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9228B" w14:textId="77777777" w:rsidR="00E33384" w:rsidRPr="003D602B" w:rsidRDefault="00E33384" w:rsidP="00437928">
      <w:pPr>
        <w:spacing w:after="0"/>
        <w:rPr>
          <w:rFonts w:ascii="Arial" w:hAnsi="Arial" w:cs="Arial"/>
        </w:rPr>
      </w:pPr>
    </w:p>
    <w:p w14:paraId="4C9EF42E" w14:textId="05233BF7" w:rsidR="00A53236" w:rsidRPr="008F5169" w:rsidRDefault="008F5169" w:rsidP="00437928">
      <w:pPr>
        <w:spacing w:after="0"/>
        <w:rPr>
          <w:rFonts w:ascii="Arial" w:hAnsi="Arial" w:cs="Arial"/>
          <w:b/>
          <w:sz w:val="28"/>
          <w:szCs w:val="28"/>
        </w:rPr>
      </w:pPr>
      <w:r w:rsidRPr="008F5169">
        <w:rPr>
          <w:rFonts w:ascii="Arial" w:hAnsi="Arial" w:cs="Arial"/>
          <w:b/>
          <w:sz w:val="28"/>
          <w:szCs w:val="28"/>
        </w:rPr>
        <w:t>Kleine Lasten, effizient gestapelt</w:t>
      </w:r>
    </w:p>
    <w:p w14:paraId="1CCD0704" w14:textId="77777777" w:rsidR="00437928" w:rsidRDefault="00437928" w:rsidP="00437928">
      <w:pPr>
        <w:spacing w:after="0"/>
        <w:rPr>
          <w:rFonts w:ascii="Arial" w:hAnsi="Arial" w:cs="Arial"/>
          <w:b/>
          <w:sz w:val="20"/>
          <w:szCs w:val="20"/>
        </w:rPr>
      </w:pPr>
    </w:p>
    <w:p w14:paraId="6FF62D59" w14:textId="5031AD2A" w:rsidR="00A67892" w:rsidRPr="00F446E8" w:rsidRDefault="008F5169" w:rsidP="00437928">
      <w:pPr>
        <w:spacing w:after="0"/>
        <w:rPr>
          <w:rFonts w:ascii="Arial" w:hAnsi="Arial" w:cs="Arial"/>
          <w:sz w:val="20"/>
          <w:szCs w:val="20"/>
        </w:rPr>
      </w:pPr>
      <w:proofErr w:type="spellStart"/>
      <w:r w:rsidRPr="00F446E8">
        <w:rPr>
          <w:rFonts w:ascii="Arial" w:hAnsi="Arial" w:cs="Arial"/>
          <w:b/>
          <w:sz w:val="20"/>
          <w:szCs w:val="20"/>
        </w:rPr>
        <w:t>Melkus</w:t>
      </w:r>
      <w:proofErr w:type="spellEnd"/>
      <w:r w:rsidRPr="00F446E8">
        <w:rPr>
          <w:rFonts w:ascii="Arial" w:hAnsi="Arial" w:cs="Arial"/>
          <w:b/>
          <w:sz w:val="20"/>
          <w:szCs w:val="20"/>
        </w:rPr>
        <w:t xml:space="preserve"> </w:t>
      </w:r>
      <w:proofErr w:type="spellStart"/>
      <w:r w:rsidR="00E123AC">
        <w:rPr>
          <w:rFonts w:ascii="Arial" w:hAnsi="Arial" w:cs="Arial"/>
          <w:b/>
          <w:sz w:val="20"/>
          <w:szCs w:val="20"/>
        </w:rPr>
        <w:t>Mechatronic</w:t>
      </w:r>
      <w:proofErr w:type="spellEnd"/>
      <w:r w:rsidR="00E123AC">
        <w:rPr>
          <w:rFonts w:ascii="Arial" w:hAnsi="Arial" w:cs="Arial"/>
          <w:b/>
          <w:sz w:val="20"/>
          <w:szCs w:val="20"/>
        </w:rPr>
        <w:t xml:space="preserve"> </w:t>
      </w:r>
      <w:r w:rsidRPr="00F446E8">
        <w:rPr>
          <w:rFonts w:ascii="Arial" w:hAnsi="Arial" w:cs="Arial"/>
          <w:b/>
          <w:sz w:val="20"/>
          <w:szCs w:val="20"/>
        </w:rPr>
        <w:t xml:space="preserve">präsentiert zur </w:t>
      </w:r>
      <w:proofErr w:type="spellStart"/>
      <w:r w:rsidRPr="00F446E8">
        <w:rPr>
          <w:rFonts w:ascii="Arial" w:hAnsi="Arial" w:cs="Arial"/>
          <w:b/>
          <w:sz w:val="20"/>
          <w:szCs w:val="20"/>
        </w:rPr>
        <w:t>LogiMAT</w:t>
      </w:r>
      <w:proofErr w:type="spellEnd"/>
      <w:r w:rsidRPr="00F446E8">
        <w:rPr>
          <w:rFonts w:ascii="Arial" w:hAnsi="Arial" w:cs="Arial"/>
          <w:b/>
          <w:sz w:val="20"/>
          <w:szCs w:val="20"/>
        </w:rPr>
        <w:t xml:space="preserve"> 2025 neues AGV für die Elektronikfertigung:</w:t>
      </w:r>
      <w:r w:rsidRPr="00E123AC">
        <w:rPr>
          <w:rFonts w:ascii="Arial" w:hAnsi="Arial" w:cs="Arial"/>
          <w:bCs/>
          <w:sz w:val="20"/>
          <w:szCs w:val="20"/>
        </w:rPr>
        <w:t xml:space="preserve"> </w:t>
      </w:r>
      <w:r w:rsidR="00E22E76" w:rsidRPr="00F446E8">
        <w:rPr>
          <w:rFonts w:ascii="Arial" w:hAnsi="Arial" w:cs="Arial"/>
          <w:sz w:val="20"/>
          <w:szCs w:val="20"/>
        </w:rPr>
        <w:t xml:space="preserve">Auf der </w:t>
      </w:r>
      <w:proofErr w:type="spellStart"/>
      <w:r w:rsidR="00E22E76" w:rsidRPr="00F446E8">
        <w:rPr>
          <w:rFonts w:ascii="Arial" w:hAnsi="Arial" w:cs="Arial"/>
          <w:sz w:val="20"/>
          <w:szCs w:val="20"/>
        </w:rPr>
        <w:t>LogiMAT</w:t>
      </w:r>
      <w:proofErr w:type="spellEnd"/>
      <w:r w:rsidR="00E22E76" w:rsidRPr="00F446E8">
        <w:rPr>
          <w:rFonts w:ascii="Arial" w:hAnsi="Arial" w:cs="Arial"/>
          <w:sz w:val="20"/>
          <w:szCs w:val="20"/>
        </w:rPr>
        <w:t xml:space="preserve"> 2025 in Stuttgart präsentiert </w:t>
      </w:r>
      <w:r w:rsidR="00E123AC">
        <w:rPr>
          <w:rFonts w:ascii="Arial" w:hAnsi="Arial" w:cs="Arial"/>
          <w:sz w:val="20"/>
          <w:szCs w:val="20"/>
        </w:rPr>
        <w:t xml:space="preserve">sich </w:t>
      </w:r>
      <w:proofErr w:type="spellStart"/>
      <w:r w:rsidR="00E123AC" w:rsidRPr="00F446E8">
        <w:rPr>
          <w:rFonts w:ascii="Arial" w:hAnsi="Arial" w:cs="Arial"/>
          <w:sz w:val="20"/>
          <w:szCs w:val="20"/>
        </w:rPr>
        <w:t>Melkus</w:t>
      </w:r>
      <w:proofErr w:type="spellEnd"/>
      <w:r w:rsidR="00E123AC" w:rsidRPr="00F446E8">
        <w:rPr>
          <w:rFonts w:ascii="Arial" w:hAnsi="Arial" w:cs="Arial"/>
          <w:sz w:val="20"/>
          <w:szCs w:val="20"/>
        </w:rPr>
        <w:t xml:space="preserve"> </w:t>
      </w:r>
      <w:proofErr w:type="spellStart"/>
      <w:r w:rsidR="00E123AC" w:rsidRPr="00F446E8">
        <w:rPr>
          <w:rFonts w:ascii="Arial" w:hAnsi="Arial" w:cs="Arial"/>
          <w:sz w:val="20"/>
          <w:szCs w:val="20"/>
        </w:rPr>
        <w:t>Mechatronic</w:t>
      </w:r>
      <w:proofErr w:type="spellEnd"/>
      <w:r w:rsidR="00E123AC" w:rsidRPr="00F446E8">
        <w:rPr>
          <w:rFonts w:ascii="Arial" w:hAnsi="Arial" w:cs="Arial"/>
          <w:sz w:val="20"/>
          <w:szCs w:val="20"/>
        </w:rPr>
        <w:t xml:space="preserve"> </w:t>
      </w:r>
      <w:r w:rsidR="00E123AC">
        <w:rPr>
          <w:rFonts w:ascii="Arial" w:hAnsi="Arial" w:cs="Arial"/>
          <w:sz w:val="20"/>
          <w:szCs w:val="20"/>
        </w:rPr>
        <w:t xml:space="preserve">erneut als zuverlässiger Partner von Lagerlogistik- und Produktionsunternehmen für hoch verfügbare intralogistische Transportlösungen. </w:t>
      </w:r>
      <w:r w:rsidR="00FC1184">
        <w:rPr>
          <w:rFonts w:ascii="Arial" w:hAnsi="Arial" w:cs="Arial"/>
          <w:sz w:val="20"/>
          <w:szCs w:val="20"/>
        </w:rPr>
        <w:t>I</w:t>
      </w:r>
      <w:r w:rsidR="00E123AC" w:rsidRPr="00F446E8">
        <w:rPr>
          <w:rFonts w:ascii="Arial" w:hAnsi="Arial" w:cs="Arial"/>
          <w:sz w:val="20"/>
          <w:szCs w:val="20"/>
        </w:rPr>
        <w:t xml:space="preserve">n Halle 8, Stand 8C05 </w:t>
      </w:r>
      <w:r w:rsidR="00E123AC">
        <w:rPr>
          <w:rFonts w:ascii="Arial" w:hAnsi="Arial" w:cs="Arial"/>
          <w:sz w:val="20"/>
          <w:szCs w:val="20"/>
        </w:rPr>
        <w:t xml:space="preserve">zeigt der konzernfreie österreichische Hersteller </w:t>
      </w:r>
      <w:r w:rsidR="00E22E76" w:rsidRPr="00F446E8">
        <w:rPr>
          <w:rFonts w:ascii="Arial" w:hAnsi="Arial" w:cs="Arial"/>
          <w:sz w:val="20"/>
          <w:szCs w:val="20"/>
        </w:rPr>
        <w:t xml:space="preserve">vom 11. bis 13. März 2025 </w:t>
      </w:r>
      <w:r w:rsidR="00A67892" w:rsidRPr="00F446E8">
        <w:rPr>
          <w:rFonts w:ascii="Arial" w:hAnsi="Arial" w:cs="Arial"/>
          <w:sz w:val="20"/>
          <w:szCs w:val="20"/>
        </w:rPr>
        <w:t xml:space="preserve">neben den bekannten fahrerlosen </w:t>
      </w:r>
      <w:proofErr w:type="spellStart"/>
      <w:r w:rsidR="00E123AC">
        <w:rPr>
          <w:rFonts w:ascii="Arial" w:hAnsi="Arial" w:cs="Arial"/>
          <w:sz w:val="20"/>
          <w:szCs w:val="20"/>
        </w:rPr>
        <w:t>Palettentransportern</w:t>
      </w:r>
      <w:proofErr w:type="spellEnd"/>
      <w:r w:rsidR="00E123AC">
        <w:rPr>
          <w:rFonts w:ascii="Arial" w:hAnsi="Arial" w:cs="Arial"/>
          <w:sz w:val="20"/>
          <w:szCs w:val="20"/>
        </w:rPr>
        <w:t xml:space="preserve"> </w:t>
      </w:r>
      <w:r w:rsidR="00E123AC" w:rsidRPr="00F446E8">
        <w:rPr>
          <w:rFonts w:ascii="Arial" w:hAnsi="Arial" w:cs="Arial"/>
          <w:sz w:val="20"/>
          <w:szCs w:val="20"/>
        </w:rPr>
        <w:t xml:space="preserve">den </w:t>
      </w:r>
      <w:proofErr w:type="spellStart"/>
      <w:r w:rsidR="005557C8">
        <w:rPr>
          <w:rFonts w:ascii="Arial" w:hAnsi="Arial" w:cs="Arial"/>
          <w:sz w:val="20"/>
          <w:szCs w:val="20"/>
        </w:rPr>
        <w:t>Melkus</w:t>
      </w:r>
      <w:proofErr w:type="spellEnd"/>
      <w:r w:rsidR="000F4658" w:rsidRPr="00F446E8">
        <w:rPr>
          <w:rFonts w:ascii="Arial" w:hAnsi="Arial" w:cs="Arial"/>
          <w:sz w:val="20"/>
          <w:szCs w:val="20"/>
        </w:rPr>
        <w:t xml:space="preserve"> </w:t>
      </w:r>
      <w:r w:rsidR="00E123AC" w:rsidRPr="00F446E8">
        <w:rPr>
          <w:rFonts w:ascii="Arial" w:hAnsi="Arial" w:cs="Arial"/>
          <w:sz w:val="20"/>
          <w:szCs w:val="20"/>
        </w:rPr>
        <w:t xml:space="preserve">Rack </w:t>
      </w:r>
      <w:proofErr w:type="spellStart"/>
      <w:r w:rsidR="00E123AC" w:rsidRPr="00F446E8">
        <w:rPr>
          <w:rFonts w:ascii="Arial" w:hAnsi="Arial" w:cs="Arial"/>
          <w:sz w:val="20"/>
          <w:szCs w:val="20"/>
        </w:rPr>
        <w:t>Stacker</w:t>
      </w:r>
      <w:proofErr w:type="spellEnd"/>
      <w:r w:rsidR="000F4658" w:rsidRPr="000F4658">
        <w:rPr>
          <w:rFonts w:ascii="Arial" w:hAnsi="Arial" w:cs="Arial"/>
          <w:sz w:val="20"/>
          <w:szCs w:val="20"/>
        </w:rPr>
        <w:t xml:space="preserve"> </w:t>
      </w:r>
      <w:r w:rsidR="000F4658" w:rsidRPr="00F446E8">
        <w:rPr>
          <w:rFonts w:ascii="Arial" w:hAnsi="Arial" w:cs="Arial"/>
          <w:sz w:val="20"/>
          <w:szCs w:val="20"/>
        </w:rPr>
        <w:t>BLS4060</w:t>
      </w:r>
      <w:r w:rsidR="00E123AC">
        <w:rPr>
          <w:rFonts w:ascii="Arial" w:hAnsi="Arial" w:cs="Arial"/>
          <w:sz w:val="20"/>
          <w:szCs w:val="20"/>
        </w:rPr>
        <w:t>,</w:t>
      </w:r>
      <w:r w:rsidR="00E123AC" w:rsidRPr="00F446E8">
        <w:rPr>
          <w:rFonts w:ascii="Arial" w:hAnsi="Arial" w:cs="Arial"/>
          <w:sz w:val="20"/>
          <w:szCs w:val="20"/>
        </w:rPr>
        <w:t xml:space="preserve"> </w:t>
      </w:r>
      <w:r w:rsidR="00A67892" w:rsidRPr="00F446E8">
        <w:rPr>
          <w:rFonts w:ascii="Arial" w:hAnsi="Arial" w:cs="Arial"/>
          <w:sz w:val="20"/>
          <w:szCs w:val="20"/>
        </w:rPr>
        <w:t xml:space="preserve">ein </w:t>
      </w:r>
      <w:r w:rsidR="002A418C" w:rsidRPr="00F446E8">
        <w:rPr>
          <w:rFonts w:ascii="Arial" w:hAnsi="Arial" w:cs="Arial"/>
          <w:sz w:val="20"/>
          <w:szCs w:val="20"/>
        </w:rPr>
        <w:t xml:space="preserve">dynamisches </w:t>
      </w:r>
      <w:r w:rsidR="008A365A" w:rsidRPr="00F446E8">
        <w:rPr>
          <w:rFonts w:ascii="Arial" w:hAnsi="Arial" w:cs="Arial"/>
          <w:sz w:val="20"/>
          <w:szCs w:val="20"/>
        </w:rPr>
        <w:t>Klein-</w:t>
      </w:r>
      <w:r w:rsidR="002C5D70" w:rsidRPr="00F446E8">
        <w:rPr>
          <w:rFonts w:ascii="Arial" w:hAnsi="Arial" w:cs="Arial"/>
          <w:sz w:val="20"/>
          <w:szCs w:val="20"/>
        </w:rPr>
        <w:t xml:space="preserve">AGV für </w:t>
      </w:r>
      <w:r w:rsidR="004A20CF" w:rsidRPr="00F446E8">
        <w:rPr>
          <w:rFonts w:ascii="Arial" w:hAnsi="Arial" w:cs="Arial"/>
          <w:sz w:val="20"/>
          <w:szCs w:val="20"/>
        </w:rPr>
        <w:t>den flexiblen Einsatz i</w:t>
      </w:r>
      <w:r w:rsidR="00E123AC">
        <w:rPr>
          <w:rFonts w:ascii="Arial" w:hAnsi="Arial" w:cs="Arial"/>
          <w:sz w:val="20"/>
          <w:szCs w:val="20"/>
        </w:rPr>
        <w:t>n der Feinmechanik- oder Elektronikfertigung.</w:t>
      </w:r>
    </w:p>
    <w:p w14:paraId="63878DD5" w14:textId="77777777" w:rsidR="00E123AC" w:rsidRDefault="00E123AC" w:rsidP="00437928">
      <w:pPr>
        <w:spacing w:after="0"/>
        <w:rPr>
          <w:rFonts w:ascii="Arial" w:hAnsi="Arial" w:cs="Arial"/>
          <w:sz w:val="20"/>
          <w:szCs w:val="20"/>
        </w:rPr>
      </w:pPr>
    </w:p>
    <w:p w14:paraId="53E0DBBC" w14:textId="57C84931" w:rsidR="00E24230" w:rsidRDefault="00F446E8" w:rsidP="00437928">
      <w:pPr>
        <w:spacing w:after="0"/>
        <w:rPr>
          <w:rFonts w:ascii="Arial" w:hAnsi="Arial" w:cs="Arial"/>
          <w:sz w:val="20"/>
          <w:szCs w:val="20"/>
        </w:rPr>
      </w:pPr>
      <w:proofErr w:type="spellStart"/>
      <w:r>
        <w:rPr>
          <w:rFonts w:ascii="Arial" w:hAnsi="Arial" w:cs="Arial"/>
          <w:sz w:val="20"/>
          <w:szCs w:val="20"/>
        </w:rPr>
        <w:t>Göming</w:t>
      </w:r>
      <w:proofErr w:type="spellEnd"/>
      <w:r>
        <w:rPr>
          <w:rFonts w:ascii="Arial" w:hAnsi="Arial" w:cs="Arial"/>
          <w:sz w:val="20"/>
          <w:szCs w:val="20"/>
        </w:rPr>
        <w:t xml:space="preserve">/Salzburg, 22.01.2025 – </w:t>
      </w:r>
      <w:r w:rsidR="00E123AC">
        <w:rPr>
          <w:rFonts w:ascii="Arial" w:hAnsi="Arial" w:cs="Arial"/>
          <w:sz w:val="20"/>
          <w:szCs w:val="20"/>
        </w:rPr>
        <w:t xml:space="preserve">Mit hoch verfügbaren AGVs ermöglicht </w:t>
      </w:r>
      <w:proofErr w:type="spellStart"/>
      <w:r w:rsidR="00E123AC">
        <w:rPr>
          <w:rFonts w:ascii="Arial" w:hAnsi="Arial" w:cs="Arial"/>
          <w:sz w:val="20"/>
          <w:szCs w:val="20"/>
        </w:rPr>
        <w:t>Melkus</w:t>
      </w:r>
      <w:proofErr w:type="spellEnd"/>
      <w:r w:rsidR="00E123AC">
        <w:rPr>
          <w:rFonts w:ascii="Arial" w:hAnsi="Arial" w:cs="Arial"/>
          <w:sz w:val="20"/>
          <w:szCs w:val="20"/>
        </w:rPr>
        <w:t xml:space="preserve"> </w:t>
      </w:r>
      <w:proofErr w:type="spellStart"/>
      <w:r w:rsidR="00E123AC">
        <w:rPr>
          <w:rFonts w:ascii="Arial" w:hAnsi="Arial" w:cs="Arial"/>
          <w:sz w:val="20"/>
          <w:szCs w:val="20"/>
        </w:rPr>
        <w:t>Mechatronic</w:t>
      </w:r>
      <w:proofErr w:type="spellEnd"/>
      <w:r w:rsidR="00E123AC">
        <w:rPr>
          <w:rFonts w:ascii="Arial" w:hAnsi="Arial" w:cs="Arial"/>
          <w:sz w:val="20"/>
          <w:szCs w:val="20"/>
        </w:rPr>
        <w:t xml:space="preserve"> seinen Kunden unterbrechungsfreie innerbetriebliche Transporte mit maximaler Flexibilität. </w:t>
      </w:r>
      <w:r w:rsidR="007E271C">
        <w:rPr>
          <w:rFonts w:ascii="Arial" w:hAnsi="Arial" w:cs="Arial"/>
          <w:sz w:val="20"/>
          <w:szCs w:val="20"/>
        </w:rPr>
        <w:t xml:space="preserve">Auf der </w:t>
      </w:r>
      <w:proofErr w:type="spellStart"/>
      <w:r w:rsidR="007E271C">
        <w:rPr>
          <w:rFonts w:ascii="Arial" w:hAnsi="Arial" w:cs="Arial"/>
          <w:sz w:val="20"/>
          <w:szCs w:val="20"/>
        </w:rPr>
        <w:t>LogiMAT</w:t>
      </w:r>
      <w:proofErr w:type="spellEnd"/>
      <w:r w:rsidR="007E271C">
        <w:rPr>
          <w:rFonts w:ascii="Arial" w:hAnsi="Arial" w:cs="Arial"/>
          <w:sz w:val="20"/>
          <w:szCs w:val="20"/>
        </w:rPr>
        <w:t xml:space="preserve"> holt </w:t>
      </w:r>
      <w:proofErr w:type="spellStart"/>
      <w:r w:rsidR="007E271C">
        <w:rPr>
          <w:rFonts w:ascii="Arial" w:hAnsi="Arial" w:cs="Arial"/>
          <w:sz w:val="20"/>
          <w:szCs w:val="20"/>
        </w:rPr>
        <w:t>Melkus</w:t>
      </w:r>
      <w:proofErr w:type="spellEnd"/>
      <w:r w:rsidR="007E271C">
        <w:rPr>
          <w:rFonts w:ascii="Arial" w:hAnsi="Arial" w:cs="Arial"/>
          <w:sz w:val="20"/>
          <w:szCs w:val="20"/>
        </w:rPr>
        <w:t xml:space="preserve"> </w:t>
      </w:r>
      <w:proofErr w:type="spellStart"/>
      <w:r w:rsidR="007E271C">
        <w:rPr>
          <w:rFonts w:ascii="Arial" w:hAnsi="Arial" w:cs="Arial"/>
          <w:sz w:val="20"/>
          <w:szCs w:val="20"/>
        </w:rPr>
        <w:t>Mechatronic</w:t>
      </w:r>
      <w:proofErr w:type="spellEnd"/>
      <w:r w:rsidR="007E271C">
        <w:rPr>
          <w:rFonts w:ascii="Arial" w:hAnsi="Arial" w:cs="Arial"/>
          <w:sz w:val="20"/>
          <w:szCs w:val="20"/>
        </w:rPr>
        <w:t xml:space="preserve"> das jüngste Mitglied seiner AGV-Flotte vor den Vorhang, den </w:t>
      </w:r>
      <w:proofErr w:type="spellStart"/>
      <w:r w:rsidR="005557C8">
        <w:rPr>
          <w:rFonts w:ascii="Arial" w:hAnsi="Arial" w:cs="Arial"/>
          <w:sz w:val="20"/>
          <w:szCs w:val="20"/>
        </w:rPr>
        <w:t>Melkus</w:t>
      </w:r>
      <w:proofErr w:type="spellEnd"/>
      <w:r w:rsidR="00FC1184">
        <w:rPr>
          <w:rFonts w:ascii="Arial" w:hAnsi="Arial" w:cs="Arial"/>
          <w:sz w:val="20"/>
          <w:szCs w:val="20"/>
        </w:rPr>
        <w:t xml:space="preserve"> </w:t>
      </w:r>
      <w:r w:rsidR="007E271C">
        <w:rPr>
          <w:rFonts w:ascii="Arial" w:hAnsi="Arial" w:cs="Arial"/>
          <w:sz w:val="20"/>
          <w:szCs w:val="20"/>
        </w:rPr>
        <w:t xml:space="preserve">Rack </w:t>
      </w:r>
      <w:proofErr w:type="spellStart"/>
      <w:r w:rsidR="007E271C">
        <w:rPr>
          <w:rFonts w:ascii="Arial" w:hAnsi="Arial" w:cs="Arial"/>
          <w:sz w:val="20"/>
          <w:szCs w:val="20"/>
        </w:rPr>
        <w:t>Stacker</w:t>
      </w:r>
      <w:proofErr w:type="spellEnd"/>
      <w:r w:rsidR="00FC1184" w:rsidRPr="00FC1184">
        <w:rPr>
          <w:rFonts w:ascii="Arial" w:hAnsi="Arial" w:cs="Arial"/>
          <w:sz w:val="20"/>
          <w:szCs w:val="20"/>
        </w:rPr>
        <w:t xml:space="preserve"> </w:t>
      </w:r>
      <w:r w:rsidR="00FC1184" w:rsidRPr="00F446E8">
        <w:rPr>
          <w:rFonts w:ascii="Arial" w:hAnsi="Arial" w:cs="Arial"/>
          <w:sz w:val="20"/>
          <w:szCs w:val="20"/>
        </w:rPr>
        <w:t>BLS4060</w:t>
      </w:r>
      <w:r w:rsidR="007E271C">
        <w:rPr>
          <w:rFonts w:ascii="Arial" w:hAnsi="Arial" w:cs="Arial"/>
          <w:sz w:val="20"/>
          <w:szCs w:val="20"/>
        </w:rPr>
        <w:t>.</w:t>
      </w:r>
      <w:r w:rsidR="00E24230">
        <w:rPr>
          <w:rFonts w:ascii="Arial" w:hAnsi="Arial" w:cs="Arial"/>
          <w:sz w:val="20"/>
          <w:szCs w:val="20"/>
        </w:rPr>
        <w:t xml:space="preserve"> Entwickelt </w:t>
      </w:r>
      <w:r w:rsidR="007E271C">
        <w:rPr>
          <w:rFonts w:ascii="Arial" w:hAnsi="Arial" w:cs="Arial"/>
          <w:sz w:val="20"/>
          <w:szCs w:val="20"/>
        </w:rPr>
        <w:t xml:space="preserve">für den Transport von Leiterplatten von und zu manuellen Bestückungsplätzen, SMD-Automaten und Lötstationen sowie Regalen in der Elektronikfertigung, ist das flinke, flexible </w:t>
      </w:r>
      <w:r w:rsidR="0026497F" w:rsidRPr="00F446E8">
        <w:rPr>
          <w:rFonts w:ascii="Arial" w:hAnsi="Arial" w:cs="Arial"/>
          <w:sz w:val="20"/>
          <w:szCs w:val="20"/>
        </w:rPr>
        <w:t xml:space="preserve">Fahrzeug </w:t>
      </w:r>
      <w:r w:rsidR="007E271C">
        <w:rPr>
          <w:rFonts w:ascii="Arial" w:hAnsi="Arial" w:cs="Arial"/>
          <w:sz w:val="20"/>
          <w:szCs w:val="20"/>
        </w:rPr>
        <w:t xml:space="preserve">für den Transport von Leiterplattenmagazinen und </w:t>
      </w:r>
      <w:r w:rsidR="000703A0">
        <w:rPr>
          <w:rFonts w:ascii="Arial" w:hAnsi="Arial" w:cs="Arial"/>
          <w:sz w:val="20"/>
          <w:szCs w:val="20"/>
        </w:rPr>
        <w:t xml:space="preserve">Euroboxen bis 600 x 400 </w:t>
      </w:r>
      <w:r w:rsidR="000457D8">
        <w:rPr>
          <w:rFonts w:ascii="Arial" w:hAnsi="Arial" w:cs="Arial"/>
          <w:sz w:val="20"/>
          <w:szCs w:val="20"/>
        </w:rPr>
        <w:t>mm</w:t>
      </w:r>
      <w:r w:rsidR="000703A0">
        <w:rPr>
          <w:rFonts w:ascii="Arial" w:hAnsi="Arial" w:cs="Arial"/>
          <w:sz w:val="20"/>
          <w:szCs w:val="20"/>
        </w:rPr>
        <w:t xml:space="preserve"> ausgelegt. </w:t>
      </w:r>
    </w:p>
    <w:p w14:paraId="1EC2BC7E" w14:textId="77777777" w:rsidR="00437928" w:rsidRDefault="00437928" w:rsidP="00437928">
      <w:pPr>
        <w:spacing w:after="0"/>
        <w:rPr>
          <w:rFonts w:ascii="Arial" w:hAnsi="Arial" w:cs="Arial"/>
          <w:sz w:val="20"/>
          <w:szCs w:val="20"/>
        </w:rPr>
      </w:pPr>
    </w:p>
    <w:p w14:paraId="7178CA1A" w14:textId="298127B8" w:rsidR="004C4C7B" w:rsidRPr="00F446E8" w:rsidRDefault="00E24230" w:rsidP="00437928">
      <w:pPr>
        <w:spacing w:after="0"/>
        <w:rPr>
          <w:rFonts w:ascii="Arial" w:hAnsi="Arial" w:cs="Arial"/>
          <w:sz w:val="20"/>
          <w:szCs w:val="20"/>
        </w:rPr>
      </w:pPr>
      <w:r w:rsidRPr="00F446E8">
        <w:rPr>
          <w:rFonts w:ascii="Arial" w:hAnsi="Arial" w:cs="Arial"/>
          <w:sz w:val="20"/>
          <w:szCs w:val="20"/>
        </w:rPr>
        <w:t>Als Basis</w:t>
      </w:r>
      <w:r>
        <w:rPr>
          <w:rFonts w:ascii="Arial" w:hAnsi="Arial" w:cs="Arial"/>
          <w:sz w:val="20"/>
          <w:szCs w:val="20"/>
        </w:rPr>
        <w:t xml:space="preserve"> dient der </w:t>
      </w:r>
      <w:r w:rsidRPr="00F446E8">
        <w:rPr>
          <w:rFonts w:ascii="Arial" w:hAnsi="Arial" w:cs="Arial"/>
          <w:sz w:val="20"/>
          <w:szCs w:val="20"/>
        </w:rPr>
        <w:t xml:space="preserve">ultra-kompakte </w:t>
      </w:r>
      <w:r>
        <w:rPr>
          <w:rFonts w:ascii="Arial" w:hAnsi="Arial" w:cs="Arial"/>
          <w:sz w:val="20"/>
          <w:szCs w:val="20"/>
        </w:rPr>
        <w:t xml:space="preserve">autonome Transportroboter </w:t>
      </w:r>
      <w:proofErr w:type="spellStart"/>
      <w:r w:rsidRPr="00F446E8">
        <w:rPr>
          <w:rFonts w:ascii="Arial" w:hAnsi="Arial" w:cs="Arial"/>
          <w:sz w:val="20"/>
          <w:szCs w:val="20"/>
        </w:rPr>
        <w:t>Melkus</w:t>
      </w:r>
      <w:proofErr w:type="spellEnd"/>
      <w:r w:rsidRPr="00F446E8">
        <w:rPr>
          <w:rFonts w:ascii="Arial" w:hAnsi="Arial" w:cs="Arial"/>
          <w:sz w:val="20"/>
          <w:szCs w:val="20"/>
        </w:rPr>
        <w:t xml:space="preserve"> C4060</w:t>
      </w:r>
      <w:r>
        <w:rPr>
          <w:rFonts w:ascii="Arial" w:hAnsi="Arial" w:cs="Arial"/>
          <w:sz w:val="20"/>
          <w:szCs w:val="20"/>
        </w:rPr>
        <w:t xml:space="preserve">. Dessen </w:t>
      </w:r>
      <w:r w:rsidR="000703A0">
        <w:rPr>
          <w:rFonts w:ascii="Arial" w:hAnsi="Arial" w:cs="Arial"/>
          <w:sz w:val="20"/>
          <w:szCs w:val="20"/>
        </w:rPr>
        <w:t xml:space="preserve">mit 719 x 670 </w:t>
      </w:r>
      <w:proofErr w:type="spellStart"/>
      <w:r w:rsidR="005557C8">
        <w:rPr>
          <w:rFonts w:ascii="Arial" w:hAnsi="Arial" w:cs="Arial"/>
          <w:sz w:val="20"/>
          <w:szCs w:val="20"/>
        </w:rPr>
        <w:t>Melkus</w:t>
      </w:r>
      <w:proofErr w:type="spellEnd"/>
      <w:r w:rsidR="000703A0">
        <w:rPr>
          <w:rFonts w:ascii="Arial" w:hAnsi="Arial" w:cs="Arial"/>
          <w:sz w:val="20"/>
          <w:szCs w:val="20"/>
        </w:rPr>
        <w:t xml:space="preserve"> äußerst kompakte Bauform und die Fähigkeit, auf der Stelle zu wenden, ermöglicht das Navigieren </w:t>
      </w:r>
      <w:r w:rsidR="004C4C7B" w:rsidRPr="00F446E8">
        <w:rPr>
          <w:rFonts w:ascii="Arial" w:hAnsi="Arial" w:cs="Arial"/>
          <w:sz w:val="20"/>
          <w:szCs w:val="20"/>
        </w:rPr>
        <w:t>auch auf engem Raum.</w:t>
      </w:r>
      <w:r>
        <w:rPr>
          <w:rFonts w:ascii="Arial" w:hAnsi="Arial" w:cs="Arial"/>
          <w:sz w:val="20"/>
          <w:szCs w:val="20"/>
        </w:rPr>
        <w:t xml:space="preserve"> D</w:t>
      </w:r>
      <w:r w:rsidRPr="00F446E8">
        <w:rPr>
          <w:rFonts w:ascii="Arial" w:hAnsi="Arial" w:cs="Arial"/>
          <w:sz w:val="20"/>
          <w:szCs w:val="20"/>
        </w:rPr>
        <w:t xml:space="preserve">ie </w:t>
      </w:r>
      <w:r>
        <w:rPr>
          <w:rFonts w:ascii="Arial" w:hAnsi="Arial" w:cs="Arial"/>
          <w:sz w:val="20"/>
          <w:szCs w:val="20"/>
        </w:rPr>
        <w:t>Lastü</w:t>
      </w:r>
      <w:r w:rsidRPr="00F446E8">
        <w:rPr>
          <w:rFonts w:ascii="Arial" w:hAnsi="Arial" w:cs="Arial"/>
          <w:sz w:val="20"/>
          <w:szCs w:val="20"/>
        </w:rPr>
        <w:t xml:space="preserve">bergabe erfolgt </w:t>
      </w:r>
      <w:r>
        <w:rPr>
          <w:rFonts w:ascii="Arial" w:hAnsi="Arial" w:cs="Arial"/>
          <w:sz w:val="20"/>
          <w:szCs w:val="20"/>
        </w:rPr>
        <w:t xml:space="preserve">per </w:t>
      </w:r>
      <w:r w:rsidRPr="00F446E8">
        <w:rPr>
          <w:rFonts w:ascii="Arial" w:hAnsi="Arial" w:cs="Arial"/>
          <w:sz w:val="20"/>
          <w:szCs w:val="20"/>
        </w:rPr>
        <w:t>Förderband</w:t>
      </w:r>
      <w:r>
        <w:rPr>
          <w:rFonts w:ascii="Arial" w:hAnsi="Arial" w:cs="Arial"/>
          <w:sz w:val="20"/>
          <w:szCs w:val="20"/>
        </w:rPr>
        <w:t>, unterstützt durch einen integrierten RFID-Leser zur Ladungsträger-Identifikation.</w:t>
      </w:r>
      <w:r w:rsidRPr="00F446E8">
        <w:rPr>
          <w:rFonts w:ascii="Arial" w:hAnsi="Arial" w:cs="Arial"/>
          <w:sz w:val="20"/>
          <w:szCs w:val="20"/>
        </w:rPr>
        <w:t xml:space="preserve"> </w:t>
      </w:r>
      <w:r w:rsidR="00E359FB" w:rsidRPr="00F446E8">
        <w:rPr>
          <w:rFonts w:ascii="Arial" w:hAnsi="Arial" w:cs="Arial"/>
          <w:sz w:val="20"/>
          <w:szCs w:val="20"/>
        </w:rPr>
        <w:t>Der</w:t>
      </w:r>
      <w:r w:rsidR="009D2B7F" w:rsidRPr="00F446E8">
        <w:rPr>
          <w:rFonts w:ascii="Arial" w:hAnsi="Arial" w:cs="Arial"/>
          <w:sz w:val="20"/>
          <w:szCs w:val="20"/>
        </w:rPr>
        <w:t xml:space="preserve"> </w:t>
      </w:r>
      <w:r w:rsidR="000703A0">
        <w:rPr>
          <w:rFonts w:ascii="Arial" w:hAnsi="Arial" w:cs="Arial"/>
          <w:sz w:val="20"/>
          <w:szCs w:val="20"/>
        </w:rPr>
        <w:t xml:space="preserve">schlanke </w:t>
      </w:r>
      <w:r w:rsidR="00E359FB" w:rsidRPr="00F446E8">
        <w:rPr>
          <w:rFonts w:ascii="Arial" w:hAnsi="Arial" w:cs="Arial"/>
          <w:sz w:val="20"/>
          <w:szCs w:val="20"/>
        </w:rPr>
        <w:t>L</w:t>
      </w:r>
      <w:r w:rsidR="000B0274" w:rsidRPr="00F446E8">
        <w:rPr>
          <w:rFonts w:ascii="Arial" w:hAnsi="Arial" w:cs="Arial"/>
          <w:sz w:val="20"/>
          <w:szCs w:val="20"/>
        </w:rPr>
        <w:t xml:space="preserve">ift-Aufsatz </w:t>
      </w:r>
      <w:r w:rsidR="000703A0">
        <w:rPr>
          <w:rFonts w:ascii="Arial" w:hAnsi="Arial" w:cs="Arial"/>
          <w:sz w:val="20"/>
          <w:szCs w:val="20"/>
        </w:rPr>
        <w:t xml:space="preserve">ermöglicht Übergabehöhen von 320 bis 1.800 </w:t>
      </w:r>
      <w:r w:rsidR="000457D8">
        <w:rPr>
          <w:rFonts w:ascii="Arial" w:hAnsi="Arial" w:cs="Arial"/>
          <w:sz w:val="20"/>
          <w:szCs w:val="20"/>
        </w:rPr>
        <w:t>mm</w:t>
      </w:r>
      <w:r>
        <w:rPr>
          <w:rFonts w:ascii="Arial" w:hAnsi="Arial" w:cs="Arial"/>
          <w:sz w:val="20"/>
          <w:szCs w:val="20"/>
        </w:rPr>
        <w:t xml:space="preserve">. Dennoch passt der nur 1.950 </w:t>
      </w:r>
      <w:r w:rsidR="000457D8">
        <w:rPr>
          <w:rFonts w:ascii="Arial" w:hAnsi="Arial" w:cs="Arial"/>
          <w:sz w:val="20"/>
          <w:szCs w:val="20"/>
        </w:rPr>
        <w:t>mm</w:t>
      </w:r>
      <w:r>
        <w:rPr>
          <w:rFonts w:ascii="Arial" w:hAnsi="Arial" w:cs="Arial"/>
          <w:sz w:val="20"/>
          <w:szCs w:val="20"/>
        </w:rPr>
        <w:t xml:space="preserve"> hohe Rack </w:t>
      </w:r>
      <w:proofErr w:type="spellStart"/>
      <w:r>
        <w:rPr>
          <w:rFonts w:ascii="Arial" w:hAnsi="Arial" w:cs="Arial"/>
          <w:sz w:val="20"/>
          <w:szCs w:val="20"/>
        </w:rPr>
        <w:t>Stacker</w:t>
      </w:r>
      <w:proofErr w:type="spellEnd"/>
      <w:r>
        <w:rPr>
          <w:rFonts w:ascii="Arial" w:hAnsi="Arial" w:cs="Arial"/>
          <w:sz w:val="20"/>
          <w:szCs w:val="20"/>
        </w:rPr>
        <w:t xml:space="preserve"> durch normal große Türen.</w:t>
      </w:r>
      <w:r w:rsidR="001F0A69" w:rsidRPr="00F446E8">
        <w:rPr>
          <w:rFonts w:ascii="Arial" w:hAnsi="Arial" w:cs="Arial"/>
          <w:sz w:val="20"/>
          <w:szCs w:val="20"/>
        </w:rPr>
        <w:t xml:space="preserve"> </w:t>
      </w:r>
      <w:r w:rsidR="004C4C7B" w:rsidRPr="00F446E8">
        <w:rPr>
          <w:rFonts w:ascii="Arial" w:hAnsi="Arial" w:cs="Arial"/>
          <w:sz w:val="20"/>
          <w:szCs w:val="20"/>
        </w:rPr>
        <w:t xml:space="preserve">Die Fahrzeugsoftware </w:t>
      </w:r>
      <w:r>
        <w:rPr>
          <w:rFonts w:ascii="Arial" w:hAnsi="Arial" w:cs="Arial"/>
          <w:sz w:val="20"/>
          <w:szCs w:val="20"/>
        </w:rPr>
        <w:t xml:space="preserve">gewährleistet </w:t>
      </w:r>
      <w:r w:rsidR="004C4C7B" w:rsidRPr="00F446E8">
        <w:rPr>
          <w:rFonts w:ascii="Arial" w:hAnsi="Arial" w:cs="Arial"/>
          <w:sz w:val="20"/>
          <w:szCs w:val="20"/>
        </w:rPr>
        <w:t xml:space="preserve">die effiziente Umsetzung </w:t>
      </w:r>
      <w:r>
        <w:rPr>
          <w:rFonts w:ascii="Arial" w:hAnsi="Arial" w:cs="Arial"/>
          <w:sz w:val="20"/>
          <w:szCs w:val="20"/>
        </w:rPr>
        <w:t xml:space="preserve">der </w:t>
      </w:r>
      <w:r w:rsidR="004C4C7B" w:rsidRPr="00F446E8">
        <w:rPr>
          <w:rFonts w:ascii="Arial" w:hAnsi="Arial" w:cs="Arial"/>
          <w:sz w:val="20"/>
          <w:szCs w:val="20"/>
        </w:rPr>
        <w:t>Transportaufträge.</w:t>
      </w:r>
    </w:p>
    <w:p w14:paraId="5A4FF885" w14:textId="77777777" w:rsidR="00437928" w:rsidRDefault="00437928" w:rsidP="00437928">
      <w:pPr>
        <w:spacing w:after="0"/>
        <w:rPr>
          <w:rFonts w:ascii="Arial" w:hAnsi="Arial" w:cs="Arial"/>
          <w:sz w:val="20"/>
          <w:szCs w:val="20"/>
        </w:rPr>
      </w:pPr>
    </w:p>
    <w:p w14:paraId="79CF3B87" w14:textId="2FC60238" w:rsidR="000F4658" w:rsidRDefault="000F4658" w:rsidP="00437928">
      <w:pPr>
        <w:spacing w:after="0"/>
        <w:rPr>
          <w:rFonts w:ascii="Arial" w:hAnsi="Arial" w:cs="Arial"/>
          <w:sz w:val="20"/>
          <w:szCs w:val="20"/>
        </w:rPr>
      </w:pPr>
      <w:r w:rsidRPr="00F446E8">
        <w:rPr>
          <w:rFonts w:ascii="Arial" w:hAnsi="Arial" w:cs="Arial"/>
          <w:sz w:val="20"/>
          <w:szCs w:val="20"/>
        </w:rPr>
        <w:t>„</w:t>
      </w:r>
      <w:r>
        <w:rPr>
          <w:rFonts w:ascii="Arial" w:hAnsi="Arial" w:cs="Arial"/>
          <w:sz w:val="20"/>
          <w:szCs w:val="20"/>
        </w:rPr>
        <w:t>Als zuverlässiger Partner von Lagerlogistik- und Produktionsunternehmen für hoch verfügbare intralogistische Transportlösungen machen wir aus spezifischen Kundenanforderungen vielfältig anwendbare Lösungen</w:t>
      </w:r>
      <w:r w:rsidRPr="00F446E8">
        <w:rPr>
          <w:rFonts w:ascii="Arial" w:hAnsi="Arial" w:cs="Arial"/>
          <w:sz w:val="20"/>
          <w:szCs w:val="20"/>
        </w:rPr>
        <w:t xml:space="preserve">“, </w:t>
      </w:r>
      <w:r>
        <w:rPr>
          <w:rFonts w:ascii="Arial" w:hAnsi="Arial" w:cs="Arial"/>
          <w:sz w:val="20"/>
          <w:szCs w:val="20"/>
        </w:rPr>
        <w:t>erklärt</w:t>
      </w:r>
      <w:r w:rsidRPr="00F446E8">
        <w:rPr>
          <w:rFonts w:ascii="Arial" w:hAnsi="Arial" w:cs="Arial"/>
          <w:sz w:val="20"/>
          <w:szCs w:val="20"/>
        </w:rPr>
        <w:t xml:space="preserve"> Martin Lindner, CEO von </w:t>
      </w:r>
      <w:proofErr w:type="spellStart"/>
      <w:r w:rsidRPr="00F446E8">
        <w:rPr>
          <w:rFonts w:ascii="Arial" w:hAnsi="Arial" w:cs="Arial"/>
          <w:sz w:val="20"/>
          <w:szCs w:val="20"/>
        </w:rPr>
        <w:t>Melkus</w:t>
      </w:r>
      <w:proofErr w:type="spellEnd"/>
      <w:r w:rsidRPr="00F446E8">
        <w:rPr>
          <w:rFonts w:ascii="Arial" w:hAnsi="Arial" w:cs="Arial"/>
          <w:sz w:val="20"/>
          <w:szCs w:val="20"/>
        </w:rPr>
        <w:t xml:space="preserve"> </w:t>
      </w:r>
      <w:proofErr w:type="spellStart"/>
      <w:r w:rsidRPr="00F446E8">
        <w:rPr>
          <w:rFonts w:ascii="Arial" w:hAnsi="Arial" w:cs="Arial"/>
          <w:sz w:val="20"/>
          <w:szCs w:val="20"/>
        </w:rPr>
        <w:t>Mechatronic</w:t>
      </w:r>
      <w:proofErr w:type="spellEnd"/>
      <w:r>
        <w:rPr>
          <w:rFonts w:ascii="Arial" w:hAnsi="Arial" w:cs="Arial"/>
          <w:sz w:val="20"/>
          <w:szCs w:val="20"/>
        </w:rPr>
        <w:t xml:space="preserve">. „Der </w:t>
      </w:r>
      <w:proofErr w:type="spellStart"/>
      <w:r w:rsidR="005557C8">
        <w:rPr>
          <w:rFonts w:ascii="Arial" w:hAnsi="Arial" w:cs="Arial"/>
          <w:sz w:val="20"/>
          <w:szCs w:val="20"/>
        </w:rPr>
        <w:t>Melkus</w:t>
      </w:r>
      <w:proofErr w:type="spellEnd"/>
      <w:r>
        <w:rPr>
          <w:rFonts w:ascii="Arial" w:hAnsi="Arial" w:cs="Arial"/>
          <w:sz w:val="20"/>
          <w:szCs w:val="20"/>
        </w:rPr>
        <w:t xml:space="preserve"> Rack </w:t>
      </w:r>
      <w:proofErr w:type="spellStart"/>
      <w:r>
        <w:rPr>
          <w:rFonts w:ascii="Arial" w:hAnsi="Arial" w:cs="Arial"/>
          <w:sz w:val="20"/>
          <w:szCs w:val="20"/>
        </w:rPr>
        <w:t>Stacker</w:t>
      </w:r>
      <w:proofErr w:type="spellEnd"/>
      <w:r>
        <w:rPr>
          <w:rFonts w:ascii="Arial" w:hAnsi="Arial" w:cs="Arial"/>
          <w:sz w:val="20"/>
          <w:szCs w:val="20"/>
        </w:rPr>
        <w:t xml:space="preserve"> </w:t>
      </w:r>
      <w:r w:rsidR="00FC1184" w:rsidRPr="00F446E8">
        <w:rPr>
          <w:rFonts w:ascii="Arial" w:hAnsi="Arial" w:cs="Arial"/>
          <w:sz w:val="20"/>
          <w:szCs w:val="20"/>
        </w:rPr>
        <w:t>BLS4060</w:t>
      </w:r>
      <w:r w:rsidR="00FC1184">
        <w:rPr>
          <w:rFonts w:ascii="Arial" w:hAnsi="Arial" w:cs="Arial"/>
          <w:sz w:val="20"/>
          <w:szCs w:val="20"/>
        </w:rPr>
        <w:t xml:space="preserve"> </w:t>
      </w:r>
      <w:r>
        <w:rPr>
          <w:rFonts w:ascii="Arial" w:hAnsi="Arial" w:cs="Arial"/>
          <w:sz w:val="20"/>
          <w:szCs w:val="20"/>
        </w:rPr>
        <w:t>ist unser</w:t>
      </w:r>
      <w:r w:rsidR="00B86E57">
        <w:rPr>
          <w:rFonts w:ascii="Arial" w:hAnsi="Arial" w:cs="Arial"/>
          <w:sz w:val="20"/>
          <w:szCs w:val="20"/>
        </w:rPr>
        <w:t xml:space="preserve"> Beitrag zur </w:t>
      </w:r>
      <w:r>
        <w:rPr>
          <w:rFonts w:ascii="Arial" w:hAnsi="Arial" w:cs="Arial"/>
          <w:sz w:val="20"/>
          <w:szCs w:val="20"/>
        </w:rPr>
        <w:t xml:space="preserve">Steigerung der Flexibilität und gleichzeitiger Senkung des Platzbedarfs in der </w:t>
      </w:r>
      <w:r w:rsidR="00B86E57">
        <w:rPr>
          <w:rFonts w:ascii="Arial" w:hAnsi="Arial" w:cs="Arial"/>
          <w:sz w:val="20"/>
          <w:szCs w:val="20"/>
        </w:rPr>
        <w:t xml:space="preserve">Elektronik- und </w:t>
      </w:r>
      <w:proofErr w:type="spellStart"/>
      <w:r w:rsidR="00B86E57">
        <w:rPr>
          <w:rFonts w:ascii="Arial" w:hAnsi="Arial" w:cs="Arial"/>
          <w:sz w:val="20"/>
          <w:szCs w:val="20"/>
        </w:rPr>
        <w:t>Feinmechanikproduktion</w:t>
      </w:r>
      <w:proofErr w:type="spellEnd"/>
      <w:r w:rsidRPr="00F446E8">
        <w:rPr>
          <w:rFonts w:ascii="Arial" w:hAnsi="Arial" w:cs="Arial"/>
          <w:sz w:val="20"/>
          <w:szCs w:val="20"/>
        </w:rPr>
        <w:t>.</w:t>
      </w:r>
      <w:r>
        <w:rPr>
          <w:rFonts w:ascii="Arial" w:hAnsi="Arial" w:cs="Arial"/>
          <w:sz w:val="20"/>
          <w:szCs w:val="20"/>
        </w:rPr>
        <w:t>“</w:t>
      </w:r>
    </w:p>
    <w:p w14:paraId="4F26F952" w14:textId="77777777" w:rsidR="00437928" w:rsidRDefault="00437928" w:rsidP="00437928">
      <w:pPr>
        <w:spacing w:after="0"/>
        <w:rPr>
          <w:rFonts w:ascii="Arial" w:hAnsi="Arial" w:cs="Arial"/>
          <w:sz w:val="20"/>
          <w:szCs w:val="20"/>
        </w:rPr>
      </w:pPr>
    </w:p>
    <w:p w14:paraId="41EE4B2B" w14:textId="48FDE42A" w:rsidR="000315E7" w:rsidRPr="00F446E8" w:rsidRDefault="00B86E57" w:rsidP="00437928">
      <w:pPr>
        <w:spacing w:after="0"/>
        <w:rPr>
          <w:rFonts w:ascii="Arial" w:hAnsi="Arial" w:cs="Arial"/>
          <w:sz w:val="20"/>
          <w:szCs w:val="20"/>
        </w:rPr>
      </w:pPr>
      <w:r>
        <w:rPr>
          <w:rFonts w:ascii="Arial" w:hAnsi="Arial" w:cs="Arial"/>
          <w:sz w:val="20"/>
          <w:szCs w:val="20"/>
        </w:rPr>
        <w:t>Neben dem</w:t>
      </w:r>
      <w:r w:rsidR="00C34B8E">
        <w:rPr>
          <w:rFonts w:ascii="Arial" w:hAnsi="Arial" w:cs="Arial"/>
          <w:sz w:val="20"/>
          <w:szCs w:val="20"/>
        </w:rPr>
        <w:t xml:space="preserve"> </w:t>
      </w:r>
      <w:proofErr w:type="spellStart"/>
      <w:r w:rsidR="005557C8">
        <w:rPr>
          <w:rFonts w:ascii="Arial" w:hAnsi="Arial" w:cs="Arial"/>
          <w:sz w:val="20"/>
          <w:szCs w:val="20"/>
        </w:rPr>
        <w:t>Melkus</w:t>
      </w:r>
      <w:proofErr w:type="spellEnd"/>
      <w:r>
        <w:rPr>
          <w:rFonts w:ascii="Arial" w:hAnsi="Arial" w:cs="Arial"/>
          <w:sz w:val="20"/>
          <w:szCs w:val="20"/>
        </w:rPr>
        <w:t xml:space="preserve"> Rack </w:t>
      </w:r>
      <w:proofErr w:type="spellStart"/>
      <w:r>
        <w:rPr>
          <w:rFonts w:ascii="Arial" w:hAnsi="Arial" w:cs="Arial"/>
          <w:sz w:val="20"/>
          <w:szCs w:val="20"/>
        </w:rPr>
        <w:t>Stacker</w:t>
      </w:r>
      <w:proofErr w:type="spellEnd"/>
      <w:r>
        <w:rPr>
          <w:rFonts w:ascii="Arial" w:hAnsi="Arial" w:cs="Arial"/>
          <w:sz w:val="20"/>
          <w:szCs w:val="20"/>
        </w:rPr>
        <w:t xml:space="preserve"> </w:t>
      </w:r>
      <w:r w:rsidR="00FC1184" w:rsidRPr="00F446E8">
        <w:rPr>
          <w:rFonts w:ascii="Arial" w:hAnsi="Arial" w:cs="Arial"/>
          <w:sz w:val="20"/>
          <w:szCs w:val="20"/>
        </w:rPr>
        <w:t>BLS4060</w:t>
      </w:r>
      <w:r w:rsidR="00FC1184">
        <w:rPr>
          <w:rFonts w:ascii="Arial" w:hAnsi="Arial" w:cs="Arial"/>
          <w:sz w:val="20"/>
          <w:szCs w:val="20"/>
        </w:rPr>
        <w:t xml:space="preserve"> </w:t>
      </w:r>
      <w:r>
        <w:rPr>
          <w:rFonts w:ascii="Arial" w:hAnsi="Arial" w:cs="Arial"/>
          <w:sz w:val="20"/>
          <w:szCs w:val="20"/>
        </w:rPr>
        <w:t xml:space="preserve">zeigt </w:t>
      </w:r>
      <w:proofErr w:type="spellStart"/>
      <w:r w:rsidR="000315E7" w:rsidRPr="00F446E8">
        <w:rPr>
          <w:rFonts w:ascii="Arial" w:hAnsi="Arial" w:cs="Arial"/>
          <w:sz w:val="20"/>
          <w:szCs w:val="20"/>
        </w:rPr>
        <w:t>Melkus</w:t>
      </w:r>
      <w:proofErr w:type="spellEnd"/>
      <w:r w:rsidR="000315E7" w:rsidRPr="00F446E8">
        <w:rPr>
          <w:rFonts w:ascii="Arial" w:hAnsi="Arial" w:cs="Arial"/>
          <w:sz w:val="20"/>
          <w:szCs w:val="20"/>
        </w:rPr>
        <w:t xml:space="preserve"> </w:t>
      </w:r>
      <w:proofErr w:type="spellStart"/>
      <w:r>
        <w:rPr>
          <w:rFonts w:ascii="Arial" w:hAnsi="Arial" w:cs="Arial"/>
          <w:sz w:val="20"/>
          <w:szCs w:val="20"/>
        </w:rPr>
        <w:t>Mechatronic</w:t>
      </w:r>
      <w:proofErr w:type="spellEnd"/>
      <w:r>
        <w:rPr>
          <w:rFonts w:ascii="Arial" w:hAnsi="Arial" w:cs="Arial"/>
          <w:sz w:val="20"/>
          <w:szCs w:val="20"/>
        </w:rPr>
        <w:t xml:space="preserve"> in Stuttgart die in zahlreichen Projekten bewährten </w:t>
      </w:r>
      <w:r w:rsidR="000315E7" w:rsidRPr="00F446E8">
        <w:rPr>
          <w:rFonts w:ascii="Arial" w:hAnsi="Arial" w:cs="Arial"/>
          <w:sz w:val="20"/>
          <w:szCs w:val="20"/>
        </w:rPr>
        <w:t>autonom</w:t>
      </w:r>
      <w:r>
        <w:rPr>
          <w:rFonts w:ascii="Arial" w:hAnsi="Arial" w:cs="Arial"/>
          <w:sz w:val="20"/>
          <w:szCs w:val="20"/>
        </w:rPr>
        <w:t xml:space="preserve"> </w:t>
      </w:r>
      <w:r w:rsidR="000315E7" w:rsidRPr="00F446E8">
        <w:rPr>
          <w:rFonts w:ascii="Arial" w:hAnsi="Arial" w:cs="Arial"/>
          <w:sz w:val="20"/>
          <w:szCs w:val="20"/>
        </w:rPr>
        <w:t xml:space="preserve">agierenden </w:t>
      </w:r>
      <w:proofErr w:type="spellStart"/>
      <w:r>
        <w:rPr>
          <w:rFonts w:ascii="Arial" w:hAnsi="Arial" w:cs="Arial"/>
          <w:sz w:val="20"/>
          <w:szCs w:val="20"/>
        </w:rPr>
        <w:t>Palettentransporter</w:t>
      </w:r>
      <w:proofErr w:type="spellEnd"/>
      <w:r>
        <w:rPr>
          <w:rFonts w:ascii="Arial" w:hAnsi="Arial" w:cs="Arial"/>
          <w:sz w:val="20"/>
          <w:szCs w:val="20"/>
        </w:rPr>
        <w:t xml:space="preserve"> </w:t>
      </w:r>
      <w:r w:rsidR="000315E7" w:rsidRPr="00F446E8">
        <w:rPr>
          <w:rFonts w:ascii="Arial" w:hAnsi="Arial" w:cs="Arial"/>
          <w:sz w:val="20"/>
          <w:szCs w:val="20"/>
        </w:rPr>
        <w:t xml:space="preserve">HLG120 und G130. </w:t>
      </w:r>
      <w:r>
        <w:rPr>
          <w:rFonts w:ascii="Arial" w:hAnsi="Arial" w:cs="Arial"/>
          <w:sz w:val="20"/>
          <w:szCs w:val="20"/>
        </w:rPr>
        <w:t xml:space="preserve">Diese </w:t>
      </w:r>
      <w:r w:rsidR="0049050A" w:rsidRPr="00F446E8">
        <w:rPr>
          <w:rFonts w:ascii="Arial" w:hAnsi="Arial" w:cs="Arial"/>
          <w:sz w:val="20"/>
          <w:szCs w:val="20"/>
        </w:rPr>
        <w:t>intelligente</w:t>
      </w:r>
      <w:r>
        <w:rPr>
          <w:rFonts w:ascii="Arial" w:hAnsi="Arial" w:cs="Arial"/>
          <w:sz w:val="20"/>
          <w:szCs w:val="20"/>
        </w:rPr>
        <w:t>n</w:t>
      </w:r>
      <w:r w:rsidR="0049050A" w:rsidRPr="00F446E8">
        <w:rPr>
          <w:rFonts w:ascii="Arial" w:hAnsi="Arial" w:cs="Arial"/>
          <w:sz w:val="20"/>
          <w:szCs w:val="20"/>
        </w:rPr>
        <w:t xml:space="preserve"> Transportroboter </w:t>
      </w:r>
      <w:r>
        <w:rPr>
          <w:rFonts w:ascii="Arial" w:hAnsi="Arial" w:cs="Arial"/>
          <w:sz w:val="20"/>
          <w:szCs w:val="20"/>
        </w:rPr>
        <w:t xml:space="preserve">zeichnet neben ihren anwendungsgerechten Daten bei Nutzlast und Hubhöhe und dem platzsparenden Antrieb vor allem ihre robuste Bauweise und unvergleichlich hohe </w:t>
      </w:r>
      <w:r w:rsidR="00CC1563" w:rsidRPr="00F446E8">
        <w:rPr>
          <w:rFonts w:ascii="Arial" w:hAnsi="Arial" w:cs="Arial"/>
          <w:sz w:val="20"/>
          <w:szCs w:val="20"/>
        </w:rPr>
        <w:t>Verfügbarkeit</w:t>
      </w:r>
      <w:r>
        <w:rPr>
          <w:rFonts w:ascii="Arial" w:hAnsi="Arial" w:cs="Arial"/>
          <w:sz w:val="20"/>
          <w:szCs w:val="20"/>
        </w:rPr>
        <w:t xml:space="preserve"> aus. „Mit diesen hoch verfügbaren AGVs ermöglichen wir unseren Kunden flexible innerbetriebliche Transporte mit maximaler Zuverlässigkeit“, </w:t>
      </w:r>
      <w:r w:rsidR="00FC1184">
        <w:rPr>
          <w:rFonts w:ascii="Arial" w:hAnsi="Arial" w:cs="Arial"/>
          <w:sz w:val="20"/>
          <w:szCs w:val="20"/>
        </w:rPr>
        <w:t xml:space="preserve">bestätigt Martin Lindner. „Deshalb steht </w:t>
      </w:r>
      <w:proofErr w:type="spellStart"/>
      <w:r w:rsidR="00FC1184">
        <w:rPr>
          <w:rFonts w:ascii="Arial" w:hAnsi="Arial" w:cs="Arial"/>
          <w:sz w:val="20"/>
          <w:szCs w:val="20"/>
        </w:rPr>
        <w:t>Melkus</w:t>
      </w:r>
      <w:proofErr w:type="spellEnd"/>
      <w:r w:rsidR="00FC1184">
        <w:rPr>
          <w:rFonts w:ascii="Arial" w:hAnsi="Arial" w:cs="Arial"/>
          <w:sz w:val="20"/>
          <w:szCs w:val="20"/>
        </w:rPr>
        <w:t xml:space="preserve"> Mechatronik als</w:t>
      </w:r>
      <w:r w:rsidR="00C34B8E">
        <w:rPr>
          <w:rFonts w:ascii="Arial" w:hAnsi="Arial" w:cs="Arial"/>
          <w:sz w:val="20"/>
          <w:szCs w:val="20"/>
        </w:rPr>
        <w:t xml:space="preserve"> das</w:t>
      </w:r>
      <w:r w:rsidR="00FC1184">
        <w:rPr>
          <w:rFonts w:ascii="Arial" w:hAnsi="Arial" w:cs="Arial"/>
          <w:sz w:val="20"/>
          <w:szCs w:val="20"/>
        </w:rPr>
        <w:t xml:space="preserve"> M&amp;M der Transportrobotik für das A&amp;O der Intralogistik.“</w:t>
      </w:r>
    </w:p>
    <w:p w14:paraId="2811BED8" w14:textId="77777777" w:rsidR="000F4658" w:rsidRPr="00F446E8" w:rsidRDefault="000F4658" w:rsidP="00437928">
      <w:pPr>
        <w:spacing w:after="0"/>
        <w:rPr>
          <w:rFonts w:ascii="Arial" w:hAnsi="Arial" w:cs="Arial"/>
          <w:sz w:val="20"/>
          <w:szCs w:val="20"/>
        </w:rPr>
      </w:pPr>
    </w:p>
    <w:p w14:paraId="769D8CCF" w14:textId="4E94C2E4" w:rsidR="001C23FD" w:rsidRPr="00F446E8" w:rsidRDefault="00E24230" w:rsidP="00437928">
      <w:pPr>
        <w:spacing w:after="0"/>
        <w:rPr>
          <w:rFonts w:ascii="Arial" w:hAnsi="Arial" w:cs="Arial"/>
          <w:sz w:val="20"/>
          <w:szCs w:val="20"/>
        </w:rPr>
      </w:pPr>
      <w:proofErr w:type="spellStart"/>
      <w:r>
        <w:rPr>
          <w:rFonts w:ascii="Arial" w:hAnsi="Arial" w:cs="Arial"/>
          <w:sz w:val="20"/>
          <w:szCs w:val="20"/>
        </w:rPr>
        <w:t>Melkus</w:t>
      </w:r>
      <w:proofErr w:type="spellEnd"/>
      <w:r>
        <w:rPr>
          <w:rFonts w:ascii="Arial" w:hAnsi="Arial" w:cs="Arial"/>
          <w:sz w:val="20"/>
          <w:szCs w:val="20"/>
        </w:rPr>
        <w:t xml:space="preserve"> </w:t>
      </w:r>
      <w:proofErr w:type="spellStart"/>
      <w:r>
        <w:rPr>
          <w:rFonts w:ascii="Arial" w:hAnsi="Arial" w:cs="Arial"/>
          <w:sz w:val="20"/>
          <w:szCs w:val="20"/>
        </w:rPr>
        <w:t>Mechatronic</w:t>
      </w:r>
      <w:proofErr w:type="spellEnd"/>
      <w:r>
        <w:rPr>
          <w:rFonts w:ascii="Arial" w:hAnsi="Arial" w:cs="Arial"/>
          <w:sz w:val="20"/>
          <w:szCs w:val="20"/>
        </w:rPr>
        <w:t xml:space="preserve"> </w:t>
      </w:r>
      <w:r w:rsidR="001C23FD" w:rsidRPr="00F446E8">
        <w:rPr>
          <w:rFonts w:ascii="Arial" w:hAnsi="Arial" w:cs="Arial"/>
          <w:sz w:val="20"/>
          <w:szCs w:val="20"/>
        </w:rPr>
        <w:t xml:space="preserve">auf der </w:t>
      </w:r>
      <w:proofErr w:type="spellStart"/>
      <w:r w:rsidR="001C23FD" w:rsidRPr="00F446E8">
        <w:rPr>
          <w:rFonts w:ascii="Arial" w:hAnsi="Arial" w:cs="Arial"/>
          <w:sz w:val="20"/>
          <w:szCs w:val="20"/>
        </w:rPr>
        <w:t>LogiMAT</w:t>
      </w:r>
      <w:proofErr w:type="spellEnd"/>
      <w:r w:rsidR="006D00B0" w:rsidRPr="00F446E8">
        <w:rPr>
          <w:rFonts w:ascii="Arial" w:hAnsi="Arial" w:cs="Arial"/>
          <w:sz w:val="20"/>
          <w:szCs w:val="20"/>
        </w:rPr>
        <w:t xml:space="preserve"> von </w:t>
      </w:r>
      <w:r w:rsidR="001C23FD" w:rsidRPr="00F446E8">
        <w:rPr>
          <w:rFonts w:ascii="Arial" w:hAnsi="Arial" w:cs="Arial"/>
          <w:sz w:val="20"/>
          <w:szCs w:val="20"/>
        </w:rPr>
        <w:t>11.-13. März 2025</w:t>
      </w:r>
      <w:r w:rsidR="007F792E" w:rsidRPr="00F446E8">
        <w:rPr>
          <w:rFonts w:ascii="Arial" w:hAnsi="Arial" w:cs="Arial"/>
          <w:sz w:val="20"/>
          <w:szCs w:val="20"/>
        </w:rPr>
        <w:t xml:space="preserve"> in Stuttgart</w:t>
      </w:r>
      <w:r>
        <w:rPr>
          <w:rFonts w:ascii="Arial" w:hAnsi="Arial" w:cs="Arial"/>
          <w:sz w:val="20"/>
          <w:szCs w:val="20"/>
        </w:rPr>
        <w:t xml:space="preserve">: </w:t>
      </w:r>
      <w:r w:rsidR="00015191" w:rsidRPr="00F446E8">
        <w:rPr>
          <w:rFonts w:ascii="Arial" w:hAnsi="Arial" w:cs="Arial"/>
          <w:sz w:val="20"/>
          <w:szCs w:val="20"/>
        </w:rPr>
        <w:t>Halle 8, Stand 8C05</w:t>
      </w:r>
      <w:r w:rsidR="007F792E" w:rsidRPr="00F446E8">
        <w:rPr>
          <w:rFonts w:ascii="Arial" w:hAnsi="Arial" w:cs="Arial"/>
          <w:sz w:val="20"/>
          <w:szCs w:val="20"/>
        </w:rPr>
        <w:t>.</w:t>
      </w:r>
    </w:p>
    <w:p w14:paraId="2146670F" w14:textId="77777777" w:rsidR="00E24230" w:rsidRDefault="00E24230" w:rsidP="00437928">
      <w:pPr>
        <w:spacing w:after="0"/>
        <w:rPr>
          <w:rFonts w:ascii="Arial" w:hAnsi="Arial" w:cs="Arial"/>
          <w:b/>
          <w:sz w:val="20"/>
          <w:szCs w:val="20"/>
        </w:rPr>
      </w:pPr>
      <w:r>
        <w:rPr>
          <w:rFonts w:ascii="Arial" w:hAnsi="Arial" w:cs="Arial"/>
          <w:b/>
          <w:sz w:val="20"/>
          <w:szCs w:val="20"/>
        </w:rPr>
        <w:br w:type="page"/>
      </w:r>
    </w:p>
    <w:p w14:paraId="53456495" w14:textId="58391779" w:rsidR="000C0747" w:rsidRPr="00F446E8" w:rsidRDefault="000C0747" w:rsidP="00437928">
      <w:pPr>
        <w:spacing w:after="0"/>
        <w:rPr>
          <w:rFonts w:ascii="Arial" w:hAnsi="Arial" w:cs="Arial"/>
          <w:b/>
          <w:sz w:val="20"/>
          <w:szCs w:val="20"/>
        </w:rPr>
      </w:pPr>
      <w:r w:rsidRPr="00F446E8">
        <w:rPr>
          <w:rFonts w:ascii="Arial" w:hAnsi="Arial" w:cs="Arial"/>
          <w:b/>
          <w:sz w:val="20"/>
          <w:szCs w:val="20"/>
        </w:rPr>
        <w:lastRenderedPageBreak/>
        <w:t>Bild</w:t>
      </w:r>
      <w:r w:rsidR="00A302B1" w:rsidRPr="00F446E8">
        <w:rPr>
          <w:rFonts w:ascii="Arial" w:hAnsi="Arial" w:cs="Arial"/>
          <w:b/>
          <w:sz w:val="20"/>
          <w:szCs w:val="20"/>
        </w:rPr>
        <w:t>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108"/>
      </w:tblGrid>
      <w:tr w:rsidR="00553F1D" w:rsidRPr="00F446E8" w14:paraId="3F8BDE63" w14:textId="77777777" w:rsidTr="00CA24D3">
        <w:tc>
          <w:tcPr>
            <w:tcW w:w="5954" w:type="dxa"/>
            <w:tcMar>
              <w:left w:w="0" w:type="dxa"/>
              <w:right w:w="0" w:type="dxa"/>
            </w:tcMar>
          </w:tcPr>
          <w:p w14:paraId="2E0BA9FF" w14:textId="4A2EA40E" w:rsidR="00DD53EA" w:rsidRPr="00FC1184" w:rsidRDefault="00DD53EA" w:rsidP="00437928">
            <w:pPr>
              <w:rPr>
                <w:rFonts w:ascii="Arial" w:hAnsi="Arial" w:cs="Arial"/>
                <w:sz w:val="20"/>
                <w:szCs w:val="20"/>
              </w:rPr>
            </w:pPr>
            <w:r>
              <w:rPr>
                <w:rFonts w:ascii="Arial" w:hAnsi="Arial" w:cs="Arial"/>
                <w:sz w:val="20"/>
                <w:szCs w:val="20"/>
              </w:rPr>
              <w:t xml:space="preserve">Der </w:t>
            </w:r>
            <w:proofErr w:type="spellStart"/>
            <w:r w:rsidR="005557C8">
              <w:rPr>
                <w:rFonts w:ascii="Arial" w:hAnsi="Arial" w:cs="Arial"/>
                <w:sz w:val="20"/>
                <w:szCs w:val="20"/>
              </w:rPr>
              <w:t>Melkus</w:t>
            </w:r>
            <w:proofErr w:type="spellEnd"/>
            <w:r>
              <w:rPr>
                <w:rFonts w:ascii="Arial" w:hAnsi="Arial" w:cs="Arial"/>
                <w:sz w:val="20"/>
                <w:szCs w:val="20"/>
              </w:rPr>
              <w:t xml:space="preserve"> Rack </w:t>
            </w:r>
            <w:proofErr w:type="spellStart"/>
            <w:r>
              <w:rPr>
                <w:rFonts w:ascii="Arial" w:hAnsi="Arial" w:cs="Arial"/>
                <w:sz w:val="20"/>
                <w:szCs w:val="20"/>
              </w:rPr>
              <w:t>Stacker</w:t>
            </w:r>
            <w:proofErr w:type="spellEnd"/>
            <w:r>
              <w:rPr>
                <w:rFonts w:ascii="Arial" w:hAnsi="Arial" w:cs="Arial"/>
                <w:sz w:val="20"/>
                <w:szCs w:val="20"/>
              </w:rPr>
              <w:t xml:space="preserve"> BLS4060 ist der Star auf dem </w:t>
            </w:r>
            <w:proofErr w:type="spellStart"/>
            <w:r>
              <w:rPr>
                <w:rFonts w:ascii="Arial" w:hAnsi="Arial" w:cs="Arial"/>
                <w:sz w:val="20"/>
                <w:szCs w:val="20"/>
              </w:rPr>
              <w:t>LogiMAT</w:t>
            </w:r>
            <w:proofErr w:type="spellEnd"/>
            <w:r>
              <w:rPr>
                <w:rFonts w:ascii="Arial" w:hAnsi="Arial" w:cs="Arial"/>
                <w:sz w:val="20"/>
                <w:szCs w:val="20"/>
              </w:rPr>
              <w:t xml:space="preserve">-Messestand von </w:t>
            </w:r>
            <w:proofErr w:type="spellStart"/>
            <w:r>
              <w:rPr>
                <w:rFonts w:ascii="Arial" w:hAnsi="Arial" w:cs="Arial"/>
                <w:sz w:val="20"/>
                <w:szCs w:val="20"/>
              </w:rPr>
              <w:t>Melkus</w:t>
            </w:r>
            <w:proofErr w:type="spellEnd"/>
            <w:r>
              <w:rPr>
                <w:rFonts w:ascii="Arial" w:hAnsi="Arial" w:cs="Arial"/>
                <w:sz w:val="20"/>
                <w:szCs w:val="20"/>
              </w:rPr>
              <w:t xml:space="preserve"> </w:t>
            </w:r>
            <w:proofErr w:type="spellStart"/>
            <w:r>
              <w:rPr>
                <w:rFonts w:ascii="Arial" w:hAnsi="Arial" w:cs="Arial"/>
                <w:sz w:val="20"/>
                <w:szCs w:val="20"/>
              </w:rPr>
              <w:t>Mechatronic</w:t>
            </w:r>
            <w:proofErr w:type="spellEnd"/>
            <w:r>
              <w:rPr>
                <w:rFonts w:ascii="Arial" w:hAnsi="Arial" w:cs="Arial"/>
                <w:sz w:val="20"/>
                <w:szCs w:val="20"/>
              </w:rPr>
              <w:t xml:space="preserve"> </w:t>
            </w:r>
            <w:r w:rsidRPr="00F446E8">
              <w:rPr>
                <w:rFonts w:ascii="Arial" w:hAnsi="Arial" w:cs="Arial"/>
                <w:sz w:val="20"/>
                <w:szCs w:val="20"/>
              </w:rPr>
              <w:t>in Halle 8, Stand 8C05</w:t>
            </w:r>
            <w:r>
              <w:rPr>
                <w:rFonts w:ascii="Arial" w:hAnsi="Arial" w:cs="Arial"/>
                <w:sz w:val="20"/>
                <w:szCs w:val="20"/>
              </w:rPr>
              <w:t xml:space="preserve"> für den </w:t>
            </w:r>
            <w:r w:rsidRPr="00F446E8">
              <w:rPr>
                <w:rFonts w:ascii="Arial" w:hAnsi="Arial" w:cs="Arial"/>
                <w:sz w:val="20"/>
                <w:szCs w:val="20"/>
              </w:rPr>
              <w:t xml:space="preserve">platzsparenden und effizienten Transport </w:t>
            </w:r>
            <w:r w:rsidRPr="00FC1184">
              <w:rPr>
                <w:rFonts w:ascii="Arial" w:hAnsi="Arial" w:cs="Arial"/>
                <w:sz w:val="20"/>
                <w:szCs w:val="20"/>
              </w:rPr>
              <w:t xml:space="preserve">von Leiterplattenmagazinen und Euroboxen bis 600 x 400 </w:t>
            </w:r>
            <w:r w:rsidR="007753F0">
              <w:rPr>
                <w:rFonts w:ascii="Arial" w:hAnsi="Arial" w:cs="Arial"/>
                <w:sz w:val="20"/>
                <w:szCs w:val="20"/>
              </w:rPr>
              <w:t>mm</w:t>
            </w:r>
            <w:r w:rsidRPr="00FC1184">
              <w:rPr>
                <w:rFonts w:ascii="Arial" w:hAnsi="Arial" w:cs="Arial"/>
                <w:sz w:val="20"/>
                <w:szCs w:val="20"/>
              </w:rPr>
              <w:t xml:space="preserve"> </w:t>
            </w:r>
            <w:r w:rsidRPr="00F446E8">
              <w:rPr>
                <w:rFonts w:ascii="Arial" w:hAnsi="Arial" w:cs="Arial"/>
                <w:sz w:val="20"/>
                <w:szCs w:val="20"/>
              </w:rPr>
              <w:t xml:space="preserve">in der </w:t>
            </w:r>
            <w:r>
              <w:rPr>
                <w:rFonts w:ascii="Arial" w:hAnsi="Arial" w:cs="Arial"/>
                <w:sz w:val="20"/>
                <w:szCs w:val="20"/>
              </w:rPr>
              <w:t xml:space="preserve">Elektronik- und </w:t>
            </w:r>
            <w:proofErr w:type="spellStart"/>
            <w:r>
              <w:rPr>
                <w:rFonts w:ascii="Arial" w:hAnsi="Arial" w:cs="Arial"/>
                <w:sz w:val="20"/>
                <w:szCs w:val="20"/>
              </w:rPr>
              <w:t>Feinmechanikproduktion</w:t>
            </w:r>
            <w:proofErr w:type="spellEnd"/>
            <w:r w:rsidRPr="00F446E8">
              <w:rPr>
                <w:rFonts w:ascii="Arial" w:hAnsi="Arial" w:cs="Arial"/>
                <w:sz w:val="20"/>
                <w:szCs w:val="20"/>
              </w:rPr>
              <w:t>.</w:t>
            </w:r>
            <w:r>
              <w:t xml:space="preserve"> </w:t>
            </w:r>
          </w:p>
          <w:p w14:paraId="10855E8D" w14:textId="77777777" w:rsidR="00DD53EA" w:rsidRPr="00F446E8" w:rsidRDefault="00DD53EA" w:rsidP="00437928">
            <w:pPr>
              <w:rPr>
                <w:rFonts w:ascii="Arial" w:hAnsi="Arial" w:cs="Arial"/>
                <w:sz w:val="20"/>
                <w:szCs w:val="20"/>
              </w:rPr>
            </w:pPr>
          </w:p>
          <w:p w14:paraId="67890290" w14:textId="77777777" w:rsidR="00DD53EA" w:rsidRPr="00F446E8" w:rsidRDefault="00DD53EA" w:rsidP="00437928">
            <w:pPr>
              <w:rPr>
                <w:rFonts w:ascii="Arial" w:hAnsi="Arial" w:cs="Arial"/>
                <w:sz w:val="20"/>
                <w:szCs w:val="20"/>
              </w:rPr>
            </w:pPr>
            <w:r>
              <w:rPr>
                <w:rFonts w:ascii="Arial" w:hAnsi="Arial" w:cs="Arial"/>
                <w:sz w:val="20"/>
                <w:szCs w:val="20"/>
              </w:rPr>
              <w:t>Alle Bilder</w:t>
            </w:r>
            <w:r w:rsidRPr="00F446E8">
              <w:rPr>
                <w:rFonts w:ascii="Arial" w:hAnsi="Arial" w:cs="Arial"/>
                <w:sz w:val="20"/>
                <w:szCs w:val="20"/>
              </w:rPr>
              <w:t xml:space="preserve">: </w:t>
            </w:r>
            <w:proofErr w:type="spellStart"/>
            <w:r w:rsidRPr="00F446E8">
              <w:rPr>
                <w:rFonts w:ascii="Arial" w:hAnsi="Arial" w:cs="Arial"/>
                <w:sz w:val="20"/>
                <w:szCs w:val="20"/>
              </w:rPr>
              <w:t>Melkus</w:t>
            </w:r>
            <w:proofErr w:type="spellEnd"/>
            <w:r w:rsidRPr="00F446E8">
              <w:rPr>
                <w:rFonts w:ascii="Arial" w:hAnsi="Arial" w:cs="Arial"/>
                <w:sz w:val="20"/>
                <w:szCs w:val="20"/>
              </w:rPr>
              <w:t xml:space="preserve"> </w:t>
            </w:r>
            <w:proofErr w:type="spellStart"/>
            <w:r w:rsidRPr="00F446E8">
              <w:rPr>
                <w:rFonts w:ascii="Arial" w:hAnsi="Arial" w:cs="Arial"/>
                <w:sz w:val="20"/>
                <w:szCs w:val="20"/>
              </w:rPr>
              <w:t>Mechatronic</w:t>
            </w:r>
            <w:proofErr w:type="spellEnd"/>
          </w:p>
          <w:p w14:paraId="0E344920" w14:textId="77777777" w:rsidR="00DD53EA" w:rsidRPr="00F446E8" w:rsidRDefault="00DD53EA" w:rsidP="00437928">
            <w:pPr>
              <w:rPr>
                <w:rFonts w:ascii="Arial" w:hAnsi="Arial" w:cs="Arial"/>
                <w:sz w:val="20"/>
                <w:szCs w:val="20"/>
              </w:rPr>
            </w:pPr>
          </w:p>
        </w:tc>
        <w:tc>
          <w:tcPr>
            <w:tcW w:w="3108" w:type="dxa"/>
            <w:tcMar>
              <w:left w:w="0" w:type="dxa"/>
              <w:right w:w="0" w:type="dxa"/>
            </w:tcMar>
          </w:tcPr>
          <w:p w14:paraId="06E5F8F1" w14:textId="77777777" w:rsidR="00DD53EA" w:rsidRPr="00F446E8" w:rsidRDefault="00DD53EA" w:rsidP="00437928">
            <w:pPr>
              <w:jc w:val="right"/>
              <w:rPr>
                <w:rFonts w:ascii="Arial" w:hAnsi="Arial" w:cs="Arial"/>
                <w:sz w:val="20"/>
                <w:szCs w:val="20"/>
              </w:rPr>
            </w:pPr>
            <w:r>
              <w:rPr>
                <w:rFonts w:ascii="Arial" w:hAnsi="Arial" w:cs="Arial"/>
                <w:noProof/>
                <w:sz w:val="20"/>
                <w:szCs w:val="20"/>
              </w:rPr>
              <w:drawing>
                <wp:inline distT="0" distB="0" distL="0" distR="0" wp14:anchorId="73DF5594" wp14:editId="59E2F1E5">
                  <wp:extent cx="1700212" cy="2224327"/>
                  <wp:effectExtent l="0" t="0" r="0"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6" cstate="screen">
                            <a:extLst>
                              <a:ext uri="{28A0092B-C50C-407E-A947-70E740481C1C}">
                                <a14:useLocalDpi xmlns:a14="http://schemas.microsoft.com/office/drawing/2010/main"/>
                              </a:ext>
                            </a:extLst>
                          </a:blip>
                          <a:srcRect l="20345" r="20608"/>
                          <a:stretch/>
                        </pic:blipFill>
                        <pic:spPr bwMode="auto">
                          <a:xfrm>
                            <a:off x="0" y="0"/>
                            <a:ext cx="1700574" cy="2224800"/>
                          </a:xfrm>
                          <a:prstGeom prst="rect">
                            <a:avLst/>
                          </a:prstGeom>
                          <a:ln>
                            <a:noFill/>
                          </a:ln>
                          <a:extLst>
                            <a:ext uri="{53640926-AAD7-44D8-BBD7-CCE9431645EC}">
                              <a14:shadowObscured xmlns:a14="http://schemas.microsoft.com/office/drawing/2010/main"/>
                            </a:ext>
                          </a:extLst>
                        </pic:spPr>
                      </pic:pic>
                    </a:graphicData>
                  </a:graphic>
                </wp:inline>
              </w:drawing>
            </w:r>
          </w:p>
        </w:tc>
      </w:tr>
      <w:tr w:rsidR="00FA3446" w:rsidRPr="00F446E8" w14:paraId="56A3482F" w14:textId="77777777" w:rsidTr="00FC1184">
        <w:tc>
          <w:tcPr>
            <w:tcW w:w="5954" w:type="dxa"/>
            <w:tcMar>
              <w:left w:w="0" w:type="dxa"/>
              <w:right w:w="0" w:type="dxa"/>
            </w:tcMar>
          </w:tcPr>
          <w:p w14:paraId="60302524" w14:textId="4220B991" w:rsidR="00837271" w:rsidRPr="00F446E8" w:rsidRDefault="007601F3" w:rsidP="00437928">
            <w:pPr>
              <w:rPr>
                <w:rFonts w:ascii="Arial" w:hAnsi="Arial" w:cs="Arial"/>
                <w:sz w:val="20"/>
                <w:szCs w:val="20"/>
              </w:rPr>
            </w:pPr>
            <w:r>
              <w:rPr>
                <w:rFonts w:ascii="Arial" w:hAnsi="Arial" w:cs="Arial"/>
                <w:sz w:val="20"/>
                <w:szCs w:val="20"/>
              </w:rPr>
              <w:t xml:space="preserve">Das autonom agierende Paletten-AGV </w:t>
            </w:r>
            <w:proofErr w:type="spellStart"/>
            <w:r w:rsidR="005557C8">
              <w:rPr>
                <w:rFonts w:ascii="Arial" w:hAnsi="Arial" w:cs="Arial"/>
                <w:sz w:val="20"/>
                <w:szCs w:val="20"/>
              </w:rPr>
              <w:t>Melkus</w:t>
            </w:r>
            <w:proofErr w:type="spellEnd"/>
            <w:r>
              <w:rPr>
                <w:rFonts w:ascii="Arial" w:hAnsi="Arial" w:cs="Arial"/>
                <w:sz w:val="20"/>
                <w:szCs w:val="20"/>
              </w:rPr>
              <w:t xml:space="preserve"> HLG120 punktet mit seiner robusten Bauweise und hohen Verfügbarkeit.</w:t>
            </w:r>
          </w:p>
        </w:tc>
        <w:tc>
          <w:tcPr>
            <w:tcW w:w="3108" w:type="dxa"/>
            <w:tcMar>
              <w:left w:w="0" w:type="dxa"/>
              <w:right w:w="0" w:type="dxa"/>
            </w:tcMar>
          </w:tcPr>
          <w:p w14:paraId="320DCDF7" w14:textId="4A8B1F4B" w:rsidR="000C0747" w:rsidRPr="00F446E8" w:rsidRDefault="00553F1D" w:rsidP="00437928">
            <w:pPr>
              <w:jc w:val="right"/>
              <w:rPr>
                <w:rFonts w:ascii="Arial" w:hAnsi="Arial" w:cs="Arial"/>
                <w:sz w:val="20"/>
                <w:szCs w:val="20"/>
              </w:rPr>
            </w:pPr>
            <w:r w:rsidRPr="00553F1D">
              <w:rPr>
                <w:rFonts w:ascii="Arial" w:hAnsi="Arial" w:cs="Arial"/>
                <w:noProof/>
                <w:sz w:val="20"/>
                <w:szCs w:val="20"/>
              </w:rPr>
              <w:drawing>
                <wp:inline distT="0" distB="0" distL="0" distR="0" wp14:anchorId="563C4F72" wp14:editId="08677247">
                  <wp:extent cx="1933575" cy="1946552"/>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screen">
                            <a:extLst>
                              <a:ext uri="{28A0092B-C50C-407E-A947-70E740481C1C}">
                                <a14:useLocalDpi xmlns:a14="http://schemas.microsoft.com/office/drawing/2010/main"/>
                              </a:ext>
                            </a:extLst>
                          </a:blip>
                          <a:stretch>
                            <a:fillRect/>
                          </a:stretch>
                        </pic:blipFill>
                        <pic:spPr>
                          <a:xfrm>
                            <a:off x="0" y="0"/>
                            <a:ext cx="1940738" cy="1953763"/>
                          </a:xfrm>
                          <a:prstGeom prst="rect">
                            <a:avLst/>
                          </a:prstGeom>
                        </pic:spPr>
                      </pic:pic>
                    </a:graphicData>
                  </a:graphic>
                </wp:inline>
              </w:drawing>
            </w:r>
          </w:p>
        </w:tc>
      </w:tr>
      <w:tr w:rsidR="00813D7D" w:rsidRPr="00F446E8" w14:paraId="4FBB1CB9" w14:textId="77777777" w:rsidTr="00FC1184">
        <w:tc>
          <w:tcPr>
            <w:tcW w:w="5954" w:type="dxa"/>
            <w:tcMar>
              <w:left w:w="0" w:type="dxa"/>
              <w:right w:w="0" w:type="dxa"/>
            </w:tcMar>
          </w:tcPr>
          <w:p w14:paraId="7C2E165A" w14:textId="77777777" w:rsidR="00813D7D" w:rsidRDefault="00813D7D" w:rsidP="00437928">
            <w:pPr>
              <w:rPr>
                <w:rFonts w:ascii="Arial" w:hAnsi="Arial" w:cs="Arial"/>
                <w:sz w:val="20"/>
                <w:szCs w:val="20"/>
              </w:rPr>
            </w:pPr>
          </w:p>
        </w:tc>
        <w:tc>
          <w:tcPr>
            <w:tcW w:w="3108" w:type="dxa"/>
            <w:tcMar>
              <w:left w:w="0" w:type="dxa"/>
              <w:right w:w="0" w:type="dxa"/>
            </w:tcMar>
          </w:tcPr>
          <w:p w14:paraId="0F1C677F" w14:textId="77777777" w:rsidR="00813D7D" w:rsidRDefault="00813D7D" w:rsidP="00437928">
            <w:pPr>
              <w:jc w:val="right"/>
              <w:rPr>
                <w:rFonts w:ascii="Arial" w:hAnsi="Arial" w:cs="Arial"/>
                <w:noProof/>
                <w:sz w:val="20"/>
                <w:szCs w:val="20"/>
              </w:rPr>
            </w:pPr>
          </w:p>
        </w:tc>
      </w:tr>
      <w:tr w:rsidR="00FA3446" w:rsidRPr="00F446E8" w14:paraId="3A32EEB0" w14:textId="77777777" w:rsidTr="00FC1184">
        <w:tc>
          <w:tcPr>
            <w:tcW w:w="5954" w:type="dxa"/>
            <w:tcMar>
              <w:left w:w="0" w:type="dxa"/>
              <w:right w:w="0" w:type="dxa"/>
            </w:tcMar>
          </w:tcPr>
          <w:p w14:paraId="6C752235" w14:textId="77777777" w:rsidR="000F4658" w:rsidRDefault="000F4658" w:rsidP="00437928">
            <w:pPr>
              <w:rPr>
                <w:rFonts w:ascii="Arial" w:hAnsi="Arial" w:cs="Arial"/>
                <w:sz w:val="20"/>
                <w:szCs w:val="20"/>
              </w:rPr>
            </w:pPr>
            <w:r w:rsidRPr="00F446E8">
              <w:rPr>
                <w:rFonts w:ascii="Arial" w:hAnsi="Arial" w:cs="Arial"/>
                <w:sz w:val="20"/>
                <w:szCs w:val="20"/>
              </w:rPr>
              <w:t xml:space="preserve">Martin Lindner, CEO von </w:t>
            </w:r>
            <w:proofErr w:type="spellStart"/>
            <w:r w:rsidRPr="00F446E8">
              <w:rPr>
                <w:rFonts w:ascii="Arial" w:hAnsi="Arial" w:cs="Arial"/>
                <w:sz w:val="20"/>
                <w:szCs w:val="20"/>
              </w:rPr>
              <w:t>Melkus</w:t>
            </w:r>
            <w:proofErr w:type="spellEnd"/>
            <w:r w:rsidRPr="00F446E8">
              <w:rPr>
                <w:rFonts w:ascii="Arial" w:hAnsi="Arial" w:cs="Arial"/>
                <w:sz w:val="20"/>
                <w:szCs w:val="20"/>
              </w:rPr>
              <w:t xml:space="preserve"> </w:t>
            </w:r>
            <w:proofErr w:type="spellStart"/>
            <w:r w:rsidRPr="00F446E8">
              <w:rPr>
                <w:rFonts w:ascii="Arial" w:hAnsi="Arial" w:cs="Arial"/>
                <w:sz w:val="20"/>
                <w:szCs w:val="20"/>
              </w:rPr>
              <w:t>Mechatronic</w:t>
            </w:r>
            <w:proofErr w:type="spellEnd"/>
            <w:r>
              <w:rPr>
                <w:rFonts w:ascii="Arial" w:hAnsi="Arial" w:cs="Arial"/>
                <w:sz w:val="20"/>
                <w:szCs w:val="20"/>
              </w:rPr>
              <w:t>:</w:t>
            </w:r>
          </w:p>
          <w:p w14:paraId="0BC2CE27" w14:textId="77777777" w:rsidR="000F4658" w:rsidRDefault="000F4658" w:rsidP="00437928">
            <w:pPr>
              <w:rPr>
                <w:rFonts w:ascii="Arial" w:hAnsi="Arial" w:cs="Arial"/>
                <w:sz w:val="20"/>
                <w:szCs w:val="20"/>
              </w:rPr>
            </w:pPr>
          </w:p>
          <w:p w14:paraId="3C4BA426" w14:textId="312E5E50" w:rsidR="000C0747" w:rsidRPr="00F446E8" w:rsidRDefault="000F4658" w:rsidP="00437928">
            <w:pPr>
              <w:rPr>
                <w:rFonts w:ascii="Arial" w:hAnsi="Arial" w:cs="Arial"/>
                <w:sz w:val="20"/>
                <w:szCs w:val="20"/>
              </w:rPr>
            </w:pPr>
            <w:r>
              <w:rPr>
                <w:rFonts w:ascii="Arial" w:hAnsi="Arial" w:cs="Arial"/>
                <w:sz w:val="20"/>
                <w:szCs w:val="20"/>
              </w:rPr>
              <w:t xml:space="preserve">„Der </w:t>
            </w:r>
            <w:proofErr w:type="spellStart"/>
            <w:r w:rsidR="005557C8">
              <w:rPr>
                <w:rFonts w:ascii="Arial" w:hAnsi="Arial" w:cs="Arial"/>
                <w:sz w:val="20"/>
                <w:szCs w:val="20"/>
              </w:rPr>
              <w:t>Melkus</w:t>
            </w:r>
            <w:proofErr w:type="spellEnd"/>
            <w:r>
              <w:rPr>
                <w:rFonts w:ascii="Arial" w:hAnsi="Arial" w:cs="Arial"/>
                <w:sz w:val="20"/>
                <w:szCs w:val="20"/>
              </w:rPr>
              <w:t xml:space="preserve"> Rack </w:t>
            </w:r>
            <w:proofErr w:type="spellStart"/>
            <w:r>
              <w:rPr>
                <w:rFonts w:ascii="Arial" w:hAnsi="Arial" w:cs="Arial"/>
                <w:sz w:val="20"/>
                <w:szCs w:val="20"/>
              </w:rPr>
              <w:t>Stacker</w:t>
            </w:r>
            <w:proofErr w:type="spellEnd"/>
            <w:r>
              <w:rPr>
                <w:rFonts w:ascii="Arial" w:hAnsi="Arial" w:cs="Arial"/>
                <w:sz w:val="20"/>
                <w:szCs w:val="20"/>
              </w:rPr>
              <w:t xml:space="preserve"> </w:t>
            </w:r>
            <w:r w:rsidR="00FC1184" w:rsidRPr="00F446E8">
              <w:rPr>
                <w:rFonts w:ascii="Arial" w:hAnsi="Arial" w:cs="Arial"/>
                <w:sz w:val="20"/>
                <w:szCs w:val="20"/>
              </w:rPr>
              <w:t>BLS4060</w:t>
            </w:r>
            <w:r w:rsidR="00FC1184">
              <w:rPr>
                <w:rFonts w:ascii="Arial" w:hAnsi="Arial" w:cs="Arial"/>
                <w:sz w:val="20"/>
                <w:szCs w:val="20"/>
              </w:rPr>
              <w:t xml:space="preserve"> </w:t>
            </w:r>
            <w:r>
              <w:rPr>
                <w:rFonts w:ascii="Arial" w:hAnsi="Arial" w:cs="Arial"/>
                <w:sz w:val="20"/>
                <w:szCs w:val="20"/>
              </w:rPr>
              <w:t xml:space="preserve">ist </w:t>
            </w:r>
            <w:r w:rsidR="00B86E57">
              <w:rPr>
                <w:rFonts w:ascii="Arial" w:hAnsi="Arial" w:cs="Arial"/>
                <w:sz w:val="20"/>
                <w:szCs w:val="20"/>
              </w:rPr>
              <w:t xml:space="preserve">unser Beitrag zur </w:t>
            </w:r>
            <w:r>
              <w:rPr>
                <w:rFonts w:ascii="Arial" w:hAnsi="Arial" w:cs="Arial"/>
                <w:sz w:val="20"/>
                <w:szCs w:val="20"/>
              </w:rPr>
              <w:t xml:space="preserve">Steigerung der Flexibilität und gleichzeitiger Senkung des Platzbedarfs in der Elektronik- und </w:t>
            </w:r>
            <w:proofErr w:type="spellStart"/>
            <w:r>
              <w:rPr>
                <w:rFonts w:ascii="Arial" w:hAnsi="Arial" w:cs="Arial"/>
                <w:sz w:val="20"/>
                <w:szCs w:val="20"/>
              </w:rPr>
              <w:t>Feinmechanikproduktion</w:t>
            </w:r>
            <w:proofErr w:type="spellEnd"/>
            <w:r w:rsidRPr="00F446E8">
              <w:rPr>
                <w:rFonts w:ascii="Arial" w:hAnsi="Arial" w:cs="Arial"/>
                <w:sz w:val="20"/>
                <w:szCs w:val="20"/>
              </w:rPr>
              <w:t>.</w:t>
            </w:r>
            <w:r>
              <w:rPr>
                <w:rFonts w:ascii="Arial" w:hAnsi="Arial" w:cs="Arial"/>
                <w:sz w:val="20"/>
                <w:szCs w:val="20"/>
              </w:rPr>
              <w:t>“</w:t>
            </w:r>
          </w:p>
        </w:tc>
        <w:tc>
          <w:tcPr>
            <w:tcW w:w="3108" w:type="dxa"/>
            <w:tcMar>
              <w:left w:w="0" w:type="dxa"/>
              <w:right w:w="0" w:type="dxa"/>
            </w:tcMar>
          </w:tcPr>
          <w:p w14:paraId="3CE50D10" w14:textId="387D9ED3" w:rsidR="000C0747" w:rsidRPr="00F446E8" w:rsidRDefault="00097790" w:rsidP="00437928">
            <w:pPr>
              <w:jc w:val="right"/>
              <w:rPr>
                <w:rFonts w:ascii="Arial" w:hAnsi="Arial" w:cs="Arial"/>
                <w:sz w:val="20"/>
                <w:szCs w:val="20"/>
              </w:rPr>
            </w:pPr>
            <w:r w:rsidRPr="00097790">
              <w:rPr>
                <w:rFonts w:ascii="Arial" w:hAnsi="Arial" w:cs="Arial"/>
                <w:noProof/>
                <w:sz w:val="20"/>
                <w:szCs w:val="20"/>
              </w:rPr>
              <w:drawing>
                <wp:inline distT="0" distB="0" distL="0" distR="0" wp14:anchorId="4642E948" wp14:editId="1172A37F">
                  <wp:extent cx="1235943" cy="1938338"/>
                  <wp:effectExtent l="0" t="0" r="254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screen">
                            <a:extLst>
                              <a:ext uri="{28A0092B-C50C-407E-A947-70E740481C1C}">
                                <a14:useLocalDpi xmlns:a14="http://schemas.microsoft.com/office/drawing/2010/main"/>
                              </a:ext>
                            </a:extLst>
                          </a:blip>
                          <a:stretch>
                            <a:fillRect/>
                          </a:stretch>
                        </pic:blipFill>
                        <pic:spPr>
                          <a:xfrm>
                            <a:off x="0" y="0"/>
                            <a:ext cx="1241811" cy="1947541"/>
                          </a:xfrm>
                          <a:prstGeom prst="rect">
                            <a:avLst/>
                          </a:prstGeom>
                        </pic:spPr>
                      </pic:pic>
                    </a:graphicData>
                  </a:graphic>
                </wp:inline>
              </w:drawing>
            </w:r>
          </w:p>
        </w:tc>
      </w:tr>
    </w:tbl>
    <w:p w14:paraId="45D499F5" w14:textId="77777777" w:rsidR="00F446E8" w:rsidRPr="00F446E8" w:rsidRDefault="00F446E8" w:rsidP="00437928">
      <w:pPr>
        <w:spacing w:after="0"/>
        <w:rPr>
          <w:rFonts w:ascii="Arial" w:hAnsi="Arial" w:cs="Arial"/>
          <w:sz w:val="20"/>
          <w:szCs w:val="20"/>
        </w:rPr>
      </w:pPr>
    </w:p>
    <w:p w14:paraId="08232745" w14:textId="77777777" w:rsidR="00F446E8" w:rsidRPr="00F446E8" w:rsidRDefault="00F446E8" w:rsidP="00437928">
      <w:pPr>
        <w:spacing w:after="0"/>
        <w:rPr>
          <w:rFonts w:ascii="Arial" w:hAnsi="Arial" w:cs="Arial"/>
          <w:b/>
          <w:sz w:val="20"/>
          <w:szCs w:val="20"/>
        </w:rPr>
      </w:pPr>
      <w:r w:rsidRPr="00F446E8">
        <w:rPr>
          <w:rFonts w:ascii="Arial" w:hAnsi="Arial" w:cs="Arial"/>
          <w:b/>
          <w:sz w:val="20"/>
          <w:szCs w:val="20"/>
        </w:rPr>
        <w:t xml:space="preserve">Über </w:t>
      </w:r>
      <w:proofErr w:type="spellStart"/>
      <w:r w:rsidRPr="00F446E8">
        <w:rPr>
          <w:rFonts w:ascii="Arial" w:hAnsi="Arial" w:cs="Arial"/>
          <w:b/>
          <w:sz w:val="20"/>
          <w:szCs w:val="20"/>
        </w:rPr>
        <w:t>Melkus</w:t>
      </w:r>
      <w:proofErr w:type="spellEnd"/>
      <w:r w:rsidRPr="00F446E8">
        <w:rPr>
          <w:rFonts w:ascii="Arial" w:hAnsi="Arial" w:cs="Arial"/>
          <w:b/>
          <w:sz w:val="20"/>
          <w:szCs w:val="20"/>
        </w:rPr>
        <w:t xml:space="preserve"> </w:t>
      </w:r>
      <w:proofErr w:type="spellStart"/>
      <w:r w:rsidRPr="00F446E8">
        <w:rPr>
          <w:rFonts w:ascii="Arial" w:hAnsi="Arial" w:cs="Arial"/>
          <w:b/>
          <w:sz w:val="20"/>
          <w:szCs w:val="20"/>
        </w:rPr>
        <w:t>Mechatronic</w:t>
      </w:r>
      <w:proofErr w:type="spellEnd"/>
    </w:p>
    <w:p w14:paraId="4E30180D" w14:textId="37040DEB" w:rsidR="00F446E8" w:rsidRPr="00F446E8" w:rsidRDefault="00F446E8" w:rsidP="00437928">
      <w:pPr>
        <w:spacing w:after="0"/>
        <w:rPr>
          <w:rFonts w:ascii="Arial" w:hAnsi="Arial" w:cs="Arial"/>
          <w:sz w:val="20"/>
          <w:szCs w:val="20"/>
        </w:rPr>
      </w:pPr>
      <w:r w:rsidRPr="00F446E8">
        <w:rPr>
          <w:rFonts w:ascii="Arial" w:hAnsi="Arial" w:cs="Arial"/>
          <w:sz w:val="20"/>
          <w:szCs w:val="20"/>
        </w:rPr>
        <w:t xml:space="preserve">Die </w:t>
      </w:r>
      <w:proofErr w:type="spellStart"/>
      <w:r w:rsidRPr="00F446E8">
        <w:rPr>
          <w:rFonts w:ascii="Arial" w:hAnsi="Arial" w:cs="Arial"/>
          <w:sz w:val="20"/>
          <w:szCs w:val="20"/>
        </w:rPr>
        <w:t>Melkus</w:t>
      </w:r>
      <w:proofErr w:type="spellEnd"/>
      <w:r w:rsidRPr="00F446E8">
        <w:rPr>
          <w:rFonts w:ascii="Arial" w:hAnsi="Arial" w:cs="Arial"/>
          <w:sz w:val="20"/>
          <w:szCs w:val="20"/>
        </w:rPr>
        <w:t xml:space="preserve"> </w:t>
      </w:r>
      <w:proofErr w:type="spellStart"/>
      <w:r w:rsidRPr="00F446E8">
        <w:rPr>
          <w:rFonts w:ascii="Arial" w:hAnsi="Arial" w:cs="Arial"/>
          <w:sz w:val="20"/>
          <w:szCs w:val="20"/>
        </w:rPr>
        <w:t>Mechatronic</w:t>
      </w:r>
      <w:proofErr w:type="spellEnd"/>
      <w:r w:rsidRPr="00F446E8">
        <w:rPr>
          <w:rFonts w:ascii="Arial" w:hAnsi="Arial" w:cs="Arial"/>
          <w:sz w:val="20"/>
          <w:szCs w:val="20"/>
        </w:rPr>
        <w:t xml:space="preserve"> GmbH ist ein innovatives Technologieunternehmen mit mehr als 10 Jahren Erfahrung auf dem Gebiet AGVs und mobiler Robotik in Salzburg und ermöglicht seinen Kunden mit hoch verfügbaren AGVs flexible innerbetriebliche Transporte mit maximaler Zuverlässigkeit. Eine rasche und einfache Installation im Kundenbetrieb ermöglicht </w:t>
      </w:r>
      <w:proofErr w:type="spellStart"/>
      <w:r w:rsidRPr="00F446E8">
        <w:rPr>
          <w:rFonts w:ascii="Arial" w:hAnsi="Arial" w:cs="Arial"/>
          <w:sz w:val="20"/>
          <w:szCs w:val="20"/>
        </w:rPr>
        <w:t>Melkus</w:t>
      </w:r>
      <w:proofErr w:type="spellEnd"/>
      <w:r w:rsidRPr="00F446E8">
        <w:rPr>
          <w:rFonts w:ascii="Arial" w:hAnsi="Arial" w:cs="Arial"/>
          <w:sz w:val="20"/>
          <w:szCs w:val="20"/>
        </w:rPr>
        <w:t xml:space="preserve">, Logistik-Abläufe beim Kunden effizienter zu gestalten und ressourcensparende Prozesse innerhalb der Intralogistik zu etablieren. </w:t>
      </w:r>
      <w:proofErr w:type="spellStart"/>
      <w:r w:rsidRPr="00F446E8">
        <w:rPr>
          <w:rFonts w:ascii="Arial" w:hAnsi="Arial" w:cs="Arial"/>
          <w:sz w:val="20"/>
          <w:szCs w:val="20"/>
        </w:rPr>
        <w:t>Melkus</w:t>
      </w:r>
      <w:proofErr w:type="spellEnd"/>
      <w:r w:rsidRPr="00F446E8">
        <w:rPr>
          <w:rFonts w:ascii="Arial" w:hAnsi="Arial" w:cs="Arial"/>
          <w:sz w:val="20"/>
          <w:szCs w:val="20"/>
        </w:rPr>
        <w:t xml:space="preserve"> beschäftigt hochqualifizierte und engagierte Mitarbeitende und bietet ein Sortiment von sechs AGVs für den unterschiedlichsten Einsatz. </w:t>
      </w:r>
      <w:hyperlink r:id="rId9" w:history="1">
        <w:r w:rsidRPr="001771C2">
          <w:rPr>
            <w:rStyle w:val="Hyperlink"/>
            <w:rFonts w:ascii="Arial" w:hAnsi="Arial" w:cs="Arial"/>
            <w:sz w:val="20"/>
            <w:szCs w:val="20"/>
          </w:rPr>
          <w:t>www.melkus-mechatronic.com</w:t>
        </w:r>
      </w:hyperlink>
    </w:p>
    <w:sectPr w:rsidR="00F446E8" w:rsidRPr="00F446E8">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D1D58" w14:textId="77777777" w:rsidR="003D0E41" w:rsidRDefault="003D0E41" w:rsidP="00A53236">
      <w:pPr>
        <w:spacing w:after="0" w:line="240" w:lineRule="auto"/>
      </w:pPr>
      <w:r>
        <w:separator/>
      </w:r>
    </w:p>
  </w:endnote>
  <w:endnote w:type="continuationSeparator" w:id="0">
    <w:p w14:paraId="2AB5B9A2" w14:textId="77777777" w:rsidR="003D0E41" w:rsidRDefault="003D0E41" w:rsidP="00A53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D709" w14:textId="77777777" w:rsidR="0066680E" w:rsidRPr="00DD520D" w:rsidRDefault="0066680E">
    <w:pPr>
      <w:pStyle w:val="Fuzeile"/>
      <w:rPr>
        <w:rFonts w:ascii="Arial" w:hAnsi="Arial" w:cs="Arial"/>
        <w:sz w:val="18"/>
        <w:szCs w:val="20"/>
      </w:rPr>
    </w:pPr>
    <w:proofErr w:type="spellStart"/>
    <w:r w:rsidRPr="00DD520D">
      <w:rPr>
        <w:rFonts w:ascii="Arial" w:hAnsi="Arial" w:cs="Arial"/>
        <w:sz w:val="18"/>
        <w:szCs w:val="20"/>
      </w:rPr>
      <w:t>Melkus</w:t>
    </w:r>
    <w:proofErr w:type="spellEnd"/>
    <w:r w:rsidRPr="00DD520D">
      <w:rPr>
        <w:rFonts w:ascii="Arial" w:hAnsi="Arial" w:cs="Arial"/>
        <w:sz w:val="18"/>
        <w:szCs w:val="20"/>
      </w:rPr>
      <w:t xml:space="preserve"> </w:t>
    </w:r>
    <w:proofErr w:type="spellStart"/>
    <w:r w:rsidRPr="00DD520D">
      <w:rPr>
        <w:rFonts w:ascii="Arial" w:hAnsi="Arial" w:cs="Arial"/>
        <w:sz w:val="18"/>
        <w:szCs w:val="20"/>
      </w:rPr>
      <w:t>Mechatronic</w:t>
    </w:r>
    <w:proofErr w:type="spellEnd"/>
    <w:r w:rsidRPr="00DD520D">
      <w:rPr>
        <w:rFonts w:ascii="Arial" w:hAnsi="Arial" w:cs="Arial"/>
        <w:sz w:val="18"/>
        <w:szCs w:val="20"/>
      </w:rPr>
      <w:t xml:space="preserve"> GmbH, 5114 </w:t>
    </w:r>
    <w:proofErr w:type="spellStart"/>
    <w:r w:rsidRPr="00DD520D">
      <w:rPr>
        <w:rFonts w:ascii="Arial" w:hAnsi="Arial" w:cs="Arial"/>
        <w:sz w:val="18"/>
        <w:szCs w:val="20"/>
      </w:rPr>
      <w:t>Göming</w:t>
    </w:r>
    <w:proofErr w:type="spellEnd"/>
    <w:r w:rsidRPr="00DD520D">
      <w:rPr>
        <w:rFonts w:ascii="Arial" w:hAnsi="Arial" w:cs="Arial"/>
        <w:sz w:val="18"/>
        <w:szCs w:val="20"/>
      </w:rPr>
      <w:t>, Österreich</w:t>
    </w:r>
    <w:r w:rsidR="00DD520D">
      <w:rPr>
        <w:rFonts w:ascii="Arial" w:hAnsi="Arial" w:cs="Arial"/>
        <w:sz w:val="18"/>
        <w:szCs w:val="20"/>
      </w:rPr>
      <w:tab/>
    </w:r>
    <w:r w:rsidRPr="00DD520D">
      <w:rPr>
        <w:rFonts w:ascii="Arial" w:hAnsi="Arial" w:cs="Arial"/>
        <w:sz w:val="18"/>
        <w:szCs w:val="20"/>
      </w:rPr>
      <w:tab/>
    </w:r>
    <w:hyperlink r:id="rId1" w:history="1">
      <w:r w:rsidRPr="00DD520D">
        <w:rPr>
          <w:rStyle w:val="Hyperlink"/>
          <w:rFonts w:ascii="Arial" w:hAnsi="Arial" w:cs="Arial"/>
          <w:sz w:val="18"/>
          <w:szCs w:val="20"/>
        </w:rPr>
        <w:t>www.melkus-mechatronic.com</w:t>
      </w:r>
    </w:hyperlink>
    <w:r w:rsidRPr="00DD520D">
      <w:rPr>
        <w:rFonts w:ascii="Arial" w:hAnsi="Arial" w:cs="Arial"/>
        <w:sz w:val="18"/>
        <w:szCs w:val="20"/>
      </w:rPr>
      <w:br/>
      <w:t>Bei Fragen wenden Sie sich an: Martin Lindner, CEO</w:t>
    </w:r>
    <w:r w:rsidRPr="00DD520D">
      <w:rPr>
        <w:rFonts w:ascii="Arial" w:hAnsi="Arial" w:cs="Arial"/>
        <w:sz w:val="18"/>
        <w:szCs w:val="20"/>
      </w:rPr>
      <w:tab/>
      <w:t xml:space="preserve"> </w:t>
    </w:r>
    <w:r w:rsidR="004A3372">
      <w:rPr>
        <w:rFonts w:ascii="Arial" w:hAnsi="Arial" w:cs="Arial"/>
        <w:sz w:val="18"/>
        <w:szCs w:val="20"/>
      </w:rPr>
      <w:tab/>
    </w:r>
    <w:hyperlink r:id="rId2" w:history="1">
      <w:r w:rsidR="004A3372" w:rsidRPr="003B2C8A">
        <w:rPr>
          <w:rStyle w:val="Hyperlink"/>
          <w:rFonts w:ascii="Arial" w:hAnsi="Arial" w:cs="Arial"/>
          <w:sz w:val="18"/>
          <w:szCs w:val="20"/>
        </w:rPr>
        <w:t>info@melkus-mechatronic.com</w:t>
      </w:r>
    </w:hyperlink>
    <w:r w:rsidRPr="00DD520D">
      <w:rPr>
        <w:rFonts w:ascii="Arial" w:hAnsi="Arial" w:cs="Arial"/>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C8D7" w14:textId="77777777" w:rsidR="003D0E41" w:rsidRDefault="003D0E41" w:rsidP="00A53236">
      <w:pPr>
        <w:spacing w:after="0" w:line="240" w:lineRule="auto"/>
      </w:pPr>
      <w:r>
        <w:separator/>
      </w:r>
    </w:p>
  </w:footnote>
  <w:footnote w:type="continuationSeparator" w:id="0">
    <w:p w14:paraId="61398BB6" w14:textId="77777777" w:rsidR="003D0E41" w:rsidRDefault="003D0E41" w:rsidP="00A53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ADCE" w14:textId="691AD26C" w:rsidR="00A53236" w:rsidRDefault="00A53236">
    <w:pPr>
      <w:pStyle w:val="Kopfzeile"/>
      <w:rPr>
        <w:rFonts w:ascii="Arial" w:hAnsi="Arial" w:cs="Arial"/>
        <w:b/>
        <w:sz w:val="28"/>
      </w:rPr>
    </w:pPr>
    <w:r w:rsidRPr="00A53236">
      <w:rPr>
        <w:rFonts w:ascii="Arial" w:eastAsia="Times New Roman" w:hAnsi="Arial" w:cs="Arial"/>
        <w:b/>
        <w:noProof/>
        <w:color w:val="222222"/>
        <w:sz w:val="52"/>
        <w:szCs w:val="44"/>
        <w:lang w:eastAsia="de-AT"/>
      </w:rPr>
      <w:drawing>
        <wp:anchor distT="0" distB="0" distL="114300" distR="114300" simplePos="0" relativeHeight="251659264" behindDoc="0" locked="0" layoutInCell="1" allowOverlap="1" wp14:anchorId="0A5D698C" wp14:editId="3CA6DE93">
          <wp:simplePos x="0" y="0"/>
          <wp:positionH relativeFrom="margin">
            <wp:align>right</wp:align>
          </wp:positionH>
          <wp:positionV relativeFrom="paragraph">
            <wp:posOffset>-635</wp:posOffset>
          </wp:positionV>
          <wp:extent cx="3504565" cy="372745"/>
          <wp:effectExtent l="0" t="0" r="63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5094" b="11069"/>
                  <a:stretch/>
                </pic:blipFill>
                <pic:spPr bwMode="auto">
                  <a:xfrm>
                    <a:off x="0" y="0"/>
                    <a:ext cx="3504565" cy="3727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E63A1">
      <w:rPr>
        <w:rFonts w:ascii="Arial" w:hAnsi="Arial" w:cs="Arial"/>
        <w:b/>
        <w:sz w:val="28"/>
      </w:rPr>
      <w:t>Medien</w:t>
    </w:r>
    <w:r w:rsidR="001B1EA8">
      <w:rPr>
        <w:rFonts w:ascii="Arial" w:hAnsi="Arial" w:cs="Arial"/>
        <w:b/>
        <w:sz w:val="28"/>
      </w:rPr>
      <w:t>info</w:t>
    </w:r>
  </w:p>
  <w:p w14:paraId="6E6D89F4" w14:textId="77777777" w:rsidR="00A53236" w:rsidRPr="00A53236" w:rsidRDefault="00A53236">
    <w:pPr>
      <w:pStyle w:val="Kopfzeile"/>
      <w:rPr>
        <w:rFonts w:ascii="Arial" w:hAnsi="Arial" w:cs="Arial"/>
        <w:b/>
      </w:rPr>
    </w:pPr>
    <w:r>
      <w:rPr>
        <w:rFonts w:ascii="Arial" w:hAnsi="Arial" w:cs="Arial"/>
      </w:rPr>
      <w:t xml:space="preserve">von </w:t>
    </w:r>
    <w:proofErr w:type="spellStart"/>
    <w:r>
      <w:rPr>
        <w:rFonts w:ascii="Arial" w:hAnsi="Arial" w:cs="Arial"/>
      </w:rPr>
      <w:t>Melkus</w:t>
    </w:r>
    <w:proofErr w:type="spellEnd"/>
    <w:r>
      <w:rPr>
        <w:rFonts w:ascii="Arial" w:hAnsi="Arial" w:cs="Arial"/>
      </w:rPr>
      <w:t xml:space="preserve"> </w:t>
    </w:r>
    <w:proofErr w:type="spellStart"/>
    <w:r>
      <w:rPr>
        <w:rFonts w:ascii="Arial" w:hAnsi="Arial" w:cs="Arial"/>
      </w:rPr>
      <w:t>Mechatronic</w:t>
    </w:r>
    <w:proofErr w:type="spellEnd"/>
    <w:r>
      <w:rPr>
        <w:rFonts w:ascii="Arial" w:hAnsi="Arial" w:cs="Arial"/>
      </w:rPr>
      <w:t xml:space="preserve"> GmbH</w:t>
    </w:r>
    <w:r w:rsidRPr="00A53236">
      <w:rPr>
        <w:rFonts w:ascii="Arial" w:hAnsi="Arial" w:cs="Arial"/>
        <w:b/>
      </w:rPr>
      <w:tab/>
    </w:r>
    <w:r w:rsidRPr="00A53236">
      <w:rPr>
        <w:rFonts w:ascii="Arial" w:hAnsi="Arial" w:cs="Arial"/>
        <w:b/>
      </w:rPr>
      <w:tab/>
    </w:r>
  </w:p>
  <w:p w14:paraId="7B5258D6" w14:textId="77777777" w:rsidR="00A53236" w:rsidRPr="00A53236" w:rsidRDefault="00A53236">
    <w:pPr>
      <w:pStyle w:val="Kopfzeile"/>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36"/>
    <w:rsid w:val="00015191"/>
    <w:rsid w:val="000315E7"/>
    <w:rsid w:val="000457D8"/>
    <w:rsid w:val="00050E26"/>
    <w:rsid w:val="00057554"/>
    <w:rsid w:val="00060285"/>
    <w:rsid w:val="000703A0"/>
    <w:rsid w:val="00097790"/>
    <w:rsid w:val="000A5993"/>
    <w:rsid w:val="000B0274"/>
    <w:rsid w:val="000C0747"/>
    <w:rsid w:val="000C6E8F"/>
    <w:rsid w:val="000D025D"/>
    <w:rsid w:val="000F4658"/>
    <w:rsid w:val="001002C8"/>
    <w:rsid w:val="00100ADC"/>
    <w:rsid w:val="00107A13"/>
    <w:rsid w:val="00120A6D"/>
    <w:rsid w:val="00147686"/>
    <w:rsid w:val="001541CB"/>
    <w:rsid w:val="00187D06"/>
    <w:rsid w:val="001965AE"/>
    <w:rsid w:val="001B1EA8"/>
    <w:rsid w:val="001C23FD"/>
    <w:rsid w:val="001D215D"/>
    <w:rsid w:val="001F0A69"/>
    <w:rsid w:val="00226CE4"/>
    <w:rsid w:val="00227172"/>
    <w:rsid w:val="00230349"/>
    <w:rsid w:val="0026497F"/>
    <w:rsid w:val="002948AB"/>
    <w:rsid w:val="002951B2"/>
    <w:rsid w:val="00296B5D"/>
    <w:rsid w:val="002A418C"/>
    <w:rsid w:val="002A42E9"/>
    <w:rsid w:val="002C5D70"/>
    <w:rsid w:val="002D4565"/>
    <w:rsid w:val="002D7605"/>
    <w:rsid w:val="002E488C"/>
    <w:rsid w:val="00316C76"/>
    <w:rsid w:val="00340C14"/>
    <w:rsid w:val="00354AE3"/>
    <w:rsid w:val="00367B85"/>
    <w:rsid w:val="00396E7A"/>
    <w:rsid w:val="003A22BF"/>
    <w:rsid w:val="003A534E"/>
    <w:rsid w:val="003B2F5F"/>
    <w:rsid w:val="003D0E41"/>
    <w:rsid w:val="003D3995"/>
    <w:rsid w:val="003D602B"/>
    <w:rsid w:val="003F3BB8"/>
    <w:rsid w:val="004155D9"/>
    <w:rsid w:val="00433F7C"/>
    <w:rsid w:val="00437928"/>
    <w:rsid w:val="004647B6"/>
    <w:rsid w:val="004858A0"/>
    <w:rsid w:val="0049050A"/>
    <w:rsid w:val="004A20CF"/>
    <w:rsid w:val="004A3372"/>
    <w:rsid w:val="004B7552"/>
    <w:rsid w:val="004C4C7B"/>
    <w:rsid w:val="004F6CF6"/>
    <w:rsid w:val="00503009"/>
    <w:rsid w:val="00513B66"/>
    <w:rsid w:val="0051418B"/>
    <w:rsid w:val="0054036A"/>
    <w:rsid w:val="00553F1D"/>
    <w:rsid w:val="005557C8"/>
    <w:rsid w:val="005664A4"/>
    <w:rsid w:val="00570E6D"/>
    <w:rsid w:val="0059237A"/>
    <w:rsid w:val="005C5611"/>
    <w:rsid w:val="005C57BE"/>
    <w:rsid w:val="0066680E"/>
    <w:rsid w:val="00666BC7"/>
    <w:rsid w:val="006810DF"/>
    <w:rsid w:val="006C373B"/>
    <w:rsid w:val="006C532A"/>
    <w:rsid w:val="006D00B0"/>
    <w:rsid w:val="007168D1"/>
    <w:rsid w:val="0071694C"/>
    <w:rsid w:val="007214ED"/>
    <w:rsid w:val="007601F3"/>
    <w:rsid w:val="00771F84"/>
    <w:rsid w:val="007753F0"/>
    <w:rsid w:val="00792D2D"/>
    <w:rsid w:val="007B37B9"/>
    <w:rsid w:val="007B6E2C"/>
    <w:rsid w:val="007B72F4"/>
    <w:rsid w:val="007E271C"/>
    <w:rsid w:val="007E63A1"/>
    <w:rsid w:val="007F792E"/>
    <w:rsid w:val="00806C11"/>
    <w:rsid w:val="00810527"/>
    <w:rsid w:val="00811AAC"/>
    <w:rsid w:val="00813D7D"/>
    <w:rsid w:val="00817DB7"/>
    <w:rsid w:val="00834CF1"/>
    <w:rsid w:val="00837271"/>
    <w:rsid w:val="008412D5"/>
    <w:rsid w:val="00856247"/>
    <w:rsid w:val="00867BA3"/>
    <w:rsid w:val="00890BA7"/>
    <w:rsid w:val="008A365A"/>
    <w:rsid w:val="008D1526"/>
    <w:rsid w:val="008D6DAE"/>
    <w:rsid w:val="008F16C2"/>
    <w:rsid w:val="008F5169"/>
    <w:rsid w:val="008F5840"/>
    <w:rsid w:val="00925E51"/>
    <w:rsid w:val="0095545E"/>
    <w:rsid w:val="00967AC7"/>
    <w:rsid w:val="00967F32"/>
    <w:rsid w:val="00977D4A"/>
    <w:rsid w:val="009B2619"/>
    <w:rsid w:val="009D2B7F"/>
    <w:rsid w:val="009E6883"/>
    <w:rsid w:val="00A0018D"/>
    <w:rsid w:val="00A153E5"/>
    <w:rsid w:val="00A302B1"/>
    <w:rsid w:val="00A53236"/>
    <w:rsid w:val="00A67892"/>
    <w:rsid w:val="00A92AB7"/>
    <w:rsid w:val="00A96DDC"/>
    <w:rsid w:val="00AA0E1D"/>
    <w:rsid w:val="00B158D5"/>
    <w:rsid w:val="00B35572"/>
    <w:rsid w:val="00B56C65"/>
    <w:rsid w:val="00B57C5C"/>
    <w:rsid w:val="00B7766A"/>
    <w:rsid w:val="00B86E57"/>
    <w:rsid w:val="00B957F3"/>
    <w:rsid w:val="00BB2233"/>
    <w:rsid w:val="00BC7725"/>
    <w:rsid w:val="00BD7DEA"/>
    <w:rsid w:val="00C13690"/>
    <w:rsid w:val="00C17D3D"/>
    <w:rsid w:val="00C34B8E"/>
    <w:rsid w:val="00C47428"/>
    <w:rsid w:val="00C51CA4"/>
    <w:rsid w:val="00C53CB3"/>
    <w:rsid w:val="00CA1975"/>
    <w:rsid w:val="00CA343D"/>
    <w:rsid w:val="00CC0429"/>
    <w:rsid w:val="00CC1563"/>
    <w:rsid w:val="00CD5711"/>
    <w:rsid w:val="00D079B6"/>
    <w:rsid w:val="00D60E8A"/>
    <w:rsid w:val="00D667CA"/>
    <w:rsid w:val="00D810BE"/>
    <w:rsid w:val="00D922D3"/>
    <w:rsid w:val="00D92410"/>
    <w:rsid w:val="00DB5A02"/>
    <w:rsid w:val="00DD35E1"/>
    <w:rsid w:val="00DD520D"/>
    <w:rsid w:val="00DD53EA"/>
    <w:rsid w:val="00DE1413"/>
    <w:rsid w:val="00E123AC"/>
    <w:rsid w:val="00E22179"/>
    <w:rsid w:val="00E22E76"/>
    <w:rsid w:val="00E23C25"/>
    <w:rsid w:val="00E24230"/>
    <w:rsid w:val="00E32FEA"/>
    <w:rsid w:val="00E33384"/>
    <w:rsid w:val="00E359FB"/>
    <w:rsid w:val="00E63531"/>
    <w:rsid w:val="00E76A67"/>
    <w:rsid w:val="00E76BAC"/>
    <w:rsid w:val="00E80F28"/>
    <w:rsid w:val="00E87C57"/>
    <w:rsid w:val="00EB056F"/>
    <w:rsid w:val="00EF3B6C"/>
    <w:rsid w:val="00F446E8"/>
    <w:rsid w:val="00F475D9"/>
    <w:rsid w:val="00F63B2D"/>
    <w:rsid w:val="00F737B1"/>
    <w:rsid w:val="00F75549"/>
    <w:rsid w:val="00F8560B"/>
    <w:rsid w:val="00FA3446"/>
    <w:rsid w:val="00FC1184"/>
    <w:rsid w:val="00FE5112"/>
    <w:rsid w:val="00FE68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0500"/>
  <w15:chartTrackingRefBased/>
  <w15:docId w15:val="{71240415-C9AE-4403-BF77-958A87D1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32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3236"/>
  </w:style>
  <w:style w:type="paragraph" w:styleId="Fuzeile">
    <w:name w:val="footer"/>
    <w:basedOn w:val="Standard"/>
    <w:link w:val="FuzeileZchn"/>
    <w:uiPriority w:val="99"/>
    <w:unhideWhenUsed/>
    <w:rsid w:val="00A532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3236"/>
  </w:style>
  <w:style w:type="character" w:styleId="Hyperlink">
    <w:name w:val="Hyperlink"/>
    <w:basedOn w:val="Absatz-Standardschriftart"/>
    <w:uiPriority w:val="99"/>
    <w:unhideWhenUsed/>
    <w:rsid w:val="0066680E"/>
    <w:rPr>
      <w:color w:val="0563C1" w:themeColor="hyperlink"/>
      <w:u w:val="single"/>
    </w:rPr>
  </w:style>
  <w:style w:type="character" w:styleId="NichtaufgelsteErwhnung">
    <w:name w:val="Unresolved Mention"/>
    <w:basedOn w:val="Absatz-Standardschriftart"/>
    <w:uiPriority w:val="99"/>
    <w:semiHidden/>
    <w:unhideWhenUsed/>
    <w:rsid w:val="0066680E"/>
    <w:rPr>
      <w:color w:val="605E5C"/>
      <w:shd w:val="clear" w:color="auto" w:fill="E1DFDD"/>
    </w:rPr>
  </w:style>
  <w:style w:type="table" w:styleId="Tabellenraster">
    <w:name w:val="Table Grid"/>
    <w:basedOn w:val="NormaleTabelle"/>
    <w:uiPriority w:val="39"/>
    <w:rsid w:val="000C0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elkus-mechatronic.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melkus-mechatronic.com" TargetMode="External"/><Relationship Id="rId1" Type="http://schemas.openxmlformats.org/officeDocument/2006/relationships/hyperlink" Target="http://www.melkus-mechatron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3749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Peter Kemptner</cp:lastModifiedBy>
  <cp:revision>9</cp:revision>
  <cp:lastPrinted>2025-01-20T17:22:00Z</cp:lastPrinted>
  <dcterms:created xsi:type="dcterms:W3CDTF">2025-01-22T08:16:00Z</dcterms:created>
  <dcterms:modified xsi:type="dcterms:W3CDTF">2025-01-23T15:29:00Z</dcterms:modified>
</cp:coreProperties>
</file>